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نفير أبو جبير
</w:t>
      </w:r>
    </w:p>
    <w:p>
      <w:pPr>
        <w:jc w:val="start"/>
        <w:bidi/>
      </w:pPr>
      <w:r>
        <w:rPr>
          <w:rFonts w:ascii="arial" w:hAnsi="arial" w:eastAsia="arial" w:cs="arial"/>
          <w:sz w:val="28"/>
          <w:szCs w:val="28"/>
          <w:b w:val="1"/>
          <w:bCs w:val="1"/>
          <w:rtl/>
        </w:rPr>
        <w:t xml:space="preserve">نفير أبو جبير
</w:t>
      </w:r>
    </w:p>
    <w:p>
      <w:pPr/>
      <w:r>
        <w:rPr/>
        <w:t xml:space="preserve">نفير أبو جبير (ب د ع) نفير أبو جبير. ويقال: نفير بن المغلس بن نفير. ويقال: نفير بن مالك ابن عامر الحضرمي. يكنى أبا جبير، بابنه جبير. وقيل: أبو خمير بالخاء المعجمة والميم.</w:t>
      </w:r>
    </w:p>
    <w:p/>
    <w:p>
      <w:pPr/>
      <w:r>
        <w:rPr/>
        <w:t xml:space="preserve">وفد على النبي صلى الله عليه وسلم وعداده في أهل الشام.</w:t>
      </w:r>
    </w:p>
    <w:p/>
    <w:p>
      <w:pPr/>
      <w:r>
        <w:rPr/>
        <w:t xml:space="preserve">روى معاوية بن صالح، عن عبد الرحمن بن جبير بن نفير، عن أبيه، عن جده: أن رسول الله صلى الله عليه وسلم ذكر الدجال فقال: إن يخرج وأنا فيكم فأنا حجيجه، وإلا فالله خليفتي على كل مسلم. وذكر الحديث. </w:t>
      </w:r>
    </w:p>
    <w:p/>
    <w:p>
      <w:pPr/>
      <w:r>
        <w:rPr/>
        <w:t xml:space="preserve">ورواه عبد الله بن عبد الرحمن بن يزيد بن جابر عن أبيه، عن يحيى بن جابر الطائي، عن عبد الرحمن بن جبير، عن أبيه جبير بن نفير، عن النواس بن سمعان، أطول منه. وقد أدرك ابنه جبير بن نفير الجاهلية، ولم ير النبي صلى الله عليه وسلم، وهو معدود في كبار التابعين في الشام أيضا، وقد ذكرناه.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1203)/(دار الكتب العلمية - بيروت،1994،ط 1،ج 5،ص 333)/(دار الفكر - بيروت،1989،ط 1،ج 4،ص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w:t>
      </w:r>
    </w:p>
    <w:p>
      <w:pPr/>
      <w:r>
        <w:rPr/>
        <w:t xml:space="preserve">نفير بن مالك بن عامر الحضرمي، والد جبير، يكنى أبا جبير.</w:t>
      </w:r>
    </w:p>
    <w:p/>
    <w:p>
      <w:pPr/>
      <w:r>
        <w:rPr/>
        <w:t xml:space="preserve">أخرج النسائي في الكنى، عن طريق صفوان بن عمرو، حدثني عبد الرحمن بن جبير بن نفير، عن أبيه، عن جده، وكان يكنى أبا جبير.</w:t>
      </w:r>
    </w:p>
    <w:p/>
    <w:p>
      <w:pPr/>
      <w:r>
        <w:rPr/>
        <w:t xml:space="preserve">وقال أبو حاتم: وفد على النبي صلى الله عليه وآله وسلم. وقال أبو أحمد الحاكم، وعبد الغني بن سعيد: له صحبة. وقال البخاري: يعد في الشاميين. وذكره عبد الصمد بن سعيد فيمن نزل حمص من الصحابة، وكذا ذكره أبو بكر البغدادي في تاريخ حمص، وزاد عبد الصمد: وهو الذي قدم على النبي صلى الله عليه وآله وسلم بالكندية ليتزوجها.</w:t>
      </w:r>
    </w:p>
    <w:p/>
    <w:p>
      <w:pPr/>
      <w:r>
        <w:rPr/>
        <w:t xml:space="preserve">وأخرج أبو أحمد الحاكم في الكنى، وابن حبان في صحيحه، من طريق معاوية بن صالح، عن عبد الرحمن بن جبير بن نفير، عن أبيه- أن أبا جبير قدم على رسول الله صلى الله عليه وآله وسلم بوضوئه، فقال: «توضأ يا أبا جبير» فبدأ بفيه، فقال: «لا تبدأ بفيك....» فذكر الحديث في صفة الوضوء.</w:t>
      </w:r>
    </w:p>
    <w:p/>
    <w:p>
      <w:pPr/>
      <w:r>
        <w:rPr/>
        <w:t xml:space="preserve">وأخرج أبو نعيم، من طريق عبد الله بن عبد الجبار، عن جميع بن ثوب، حدثني عبد الرحمن بن جبير بن نفير عن أبيه، عن جده- أن النبي صلى الله عليه وآله وسلم قال: «طوبى لمن رأى من رآني، ولمن رأى من رأى من رآني».</w:t>
      </w:r>
    </w:p>
    <w:p/>
    <w:p>
      <w:pPr/>
      <w:r>
        <w:rPr/>
        <w:t xml:space="preserve">وللطبراني من طريق حريز بن عثمان بن عبد الرحمن عن أبيه، عن جده في بني العباس.</w:t>
      </w:r>
    </w:p>
    <w:p/>
    <w:p>
      <w:pPr/>
      <w:r>
        <w:rPr/>
        <w:t xml:space="preserve">وأخرج الطبراني، والحاكم من طريق معاوية بن صالح، عن عبد الرحمن بن جبير بن نفير، عن أبيه، عن جده في الدجال: «إن يخرج وأنا فيكم فأنا حجيجه....» الحديث.</w:t>
      </w:r>
    </w:p>
    <w:p/>
    <w:p>
      <w:pPr/>
      <w:r>
        <w:rPr/>
        <w:t xml:space="preserve">وهو عند مسلم من رواية جبير بن نفير عن النواس بن سمعان، فإن كان محفوظا فيكون عند جبير بن نفير عن شيخين.</w:t>
      </w:r>
    </w:p>
    <w:p>
      <w:pPr>
        <w:jc w:val="start"/>
        <w:bidi/>
      </w:pPr>
      <w:r>
        <w:rPr>
          <w:sz w:val="24"/>
          <w:szCs w:val="24"/>
          <w:b w:val="1"/>
          <w:bCs w:val="1"/>
          <w:rtl/>
        </w:rPr>
        <w:t xml:space="preserve">
الإصابة في تمييز الصحابة،(دار الكتب العلمية - بيروت،1995،ط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الحضرمي الصحابي
</w:t>
      </w:r>
    </w:p>
    <w:p>
      <w:pPr/>
      <w:r>
        <w:rPr/>
        <w:t xml:space="preserve">نفير الحضرمي الصحابي نفير بن المغلس بن نفير الحضرمي ويقال نفير بن مالك بن عامر، وهو والد جبير بن نفير يكنى أبا جبير، له صحبة وهو معدود في الشاميين، روى عنه ابنه جبير أحاديث منها في صفة الوضوء، ومنها في الدجال حديث طويل، وابنه جبير بن نفير جاهلي إسلامي ادرك النبي صلى الله عليه وسلم ولم يره وهو معدود في كبار التابعين بالشام.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المغلس بن نفير الحضرمي
</w:t>
      </w:r>
    </w:p>
    <w:p>
      <w:pPr/>
      <w:r>
        <w:rPr/>
        <w:t xml:space="preserve">نفير بن المغلس بن نفير الحضرمي ويقال: نفير بن مالك بن عامر الحضرمي وهو والد جبير بن نفير، يكنى أبا جبير. ويقال أبو خمير- بالخاء المعجمة والميم. قال خالد بن عيسى في تاريخ أهل حمص: له صحبة، وهو معدود في الشاميين. روى عنه ابنه جبير بن نفير أحاديث منها في صفة الوضوء، ومنها في قصة الدجال حديث طويل. وابنه جبير بن نفير جاهلي إسلامي، أدرك النبي صلى الله عليه وسلم ولم يرد، وهو معدود في كبار التابعين بالشام أيضا، وقد ذكرناه.</w:t>
      </w:r>
    </w:p>
    <w:p>
      <w:pPr>
        <w:jc w:val="start"/>
        <w:bidi/>
      </w:pPr>
      <w:r>
        <w:rPr>
          <w:sz w:val="24"/>
          <w:szCs w:val="24"/>
          <w:b w:val="1"/>
          <w:bCs w:val="1"/>
          <w:rtl/>
        </w:rPr>
        <w:t xml:space="preserve">
الاستيعاب في معرفة الأصحاب،(دار الجيل - بيروت،1992،ط 1،ج 4،ص 1510)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مالك الحضرمي أبو جبير
</w:t>
      </w:r>
    </w:p>
    <w:p>
      <w:pPr/>
      <w:r>
        <w:rPr/>
        <w:t xml:space="preserve">نفير بن مالك الحضرمي أبو جبير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الحضرمي، والد جبير بن نفير 
</w:t>
      </w:r>
    </w:p>
    <w:p>
      <w:pPr/>
      <w:r>
        <w:rPr/>
        <w:t xml:space="preserve">نفير، الحضرمي، والد جبير بن نفير. </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بن مالك الحضرمي
</w:t>
      </w:r>
    </w:p>
    <w:p>
      <w:pPr/>
      <w:r>
        <w:rPr/>
        <w:t xml:space="preserve">نفير بن مالك الحضرمي </w:t>
      </w:r>
    </w:p>
    <w:p/>
    <w:p>
      <w:pPr/>
      <w:r>
        <w:rPr/>
        <w:t xml:space="preserve">والد جبير بن نفير له صحبة سكن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أبو جبير الكندي الحضرمي
</w:t>
      </w:r>
    </w:p>
    <w:p>
      <w:pPr/>
      <w:r>
        <w:rPr/>
        <w:t xml:space="preserve">نفيرٌ أبو جبير الكندي الحضرمي </w:t>
      </w:r>
    </w:p>
    <w:p/>
    <w:p>
      <w:pPr/>
      <w:r>
        <w:rPr/>
        <w:t xml:space="preserve">حدثنا حسين بن إسحاق التستري، نا حرملة بن يحيى، نا ابن وهب، نا معاوية بن صالح، عن عبد الرحمن بن جبير بن نفير، عن أبيه، أن أبا جبير يعني نفير الكندي قدم على رسول الله صلى الله عليه وسلم فأمر له بوضوء فقال: توضأ، يا أبا جبير فبدأ بفيه فقال له رسول الله صلى الله عليه وسلم: «لا تبدأ بفيك إن الكافر يبدأ بفيه» ثم دعا رسول الله صلى الله عليه وسلم بوضوء «فغسل يديه وغسل وجهه ثلاثاً وغسل يديه إلى المرفقين ثلاثاً، ومضمض واستنشق ومسح رأسه وغسل رجليه»</w:t>
      </w:r>
    </w:p>
    <w:p/>
    <w:p>
      <w:pPr/>
      <w:r>
        <w:rPr/>
        <w:t xml:space="preserve">حدثنا محمد بن سلم بن يزيد، نا أيوب بن حسان، نا الوليد بن مسلم، عن الأوزاعي، عن يحيى بن أبي كثير، عن جبير بن نفير، عن أبيه قال: قال رسول الله صلى الله عليه وسلم: «إذا كان سنة سبعين ومائة من كان أعزب فليصبر على عزوبته ومن كان عنده بنتٌ أو أختٌ فليعلقها بزوج، وإذا كان ثمانين ومائة فالهلع وفي التسعين ومائة الفناء وفي المائتين البلاء» قال عبد الباقي: نعوذ بالله من البلاء وهو حديثٌ طويلٌ قطعته أنا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نفير الحضرمي
</w:t>
      </w:r>
    </w:p>
    <w:p>
      <w:pPr/>
      <w:r>
        <w:rPr/>
        <w:t xml:space="preserve">نفير الحضرمي </w:t>
      </w:r>
    </w:p>
    <w:p/>
    <w:p>
      <w:pPr/>
      <w:r>
        <w:rPr/>
        <w:t xml:space="preserve">والد جبير بن نفير الشامي قدم على النبي صلى الله عليه وسلم روى عنه ابنه جبير بن نفير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2026-09-21T20:24:17+03:00</dcterms:created>
  <dcterms:modified xsi:type="dcterms:W3CDTF">2026-09-21T20:24:17+03:00</dcterms:modified>
</cp:coreProperties>
</file>

<file path=docProps/custom.xml><?xml version="1.0" encoding="utf-8"?>
<Properties xmlns="http://schemas.openxmlformats.org/officeDocument/2006/custom-properties" xmlns:vt="http://schemas.openxmlformats.org/officeDocument/2006/docPropsVTypes"/>
</file>