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نعيم بن أوس
</w:t>
      </w:r>
    </w:p>
    <w:p>
      <w:pPr>
        <w:jc w:val="start"/>
        <w:bidi/>
      </w:pPr>
      <w:r>
        <w:rPr>
          <w:rFonts w:ascii="arial" w:hAnsi="arial" w:eastAsia="arial" w:cs="arial"/>
          <w:sz w:val="28"/>
          <w:szCs w:val="28"/>
          <w:b w:val="1"/>
          <w:bCs w:val="1"/>
          <w:rtl/>
        </w:rPr>
        <w:t xml:space="preserve">نعيم بن أوس
</w:t>
      </w:r>
    </w:p>
    <w:p>
      <w:pPr/>
      <w:r>
        <w:rPr/>
        <w:t xml:space="preserve">نعيم بن أوس (ب د ع) نعيم بن أوس، أخو تميم الداري.</w:t>
      </w:r>
    </w:p>
    <w:p/>
    <w:p>
      <w:pPr/>
      <w:r>
        <w:rPr/>
        <w:t xml:space="preserve">له ذكر في حديث ذكره بعض المتأخرين. قدم مع أخيه تميم وابن عمهما أبي هند على النبي صلى الله عليه وسلم، فأقطعهم ما سألوا، وقيل: لم يقدم مع أخيه تميم على النبي صلى الله عليه وسلم، ولا يذكر في الصحابة.</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1200)/(دار الكتب العلمية - بيروت،1994،ط 1،ج 5،ص 325)/(دار الفكر - بيروت،1989،ط 1،ج 4،ص 568)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بن أوس الداري
</w:t>
      </w:r>
    </w:p>
    <w:p>
      <w:pPr/>
      <w:r>
        <w:rPr/>
        <w:t xml:space="preserve">نعيم بن أوس الداري أخو تميم.</w:t>
      </w:r>
    </w:p>
    <w:p/>
    <w:p>
      <w:pPr/>
      <w:r>
        <w:rPr/>
        <w:t xml:space="preserve">قال أبو عمر: يقال إنه وفد مع أخيه. وقال ابن مندة: له ذكر في حديث، وقد أورده الواقدي في المغازي، من طريق عبيد الله بن عبد الله بن عتبة، قال: قدم وفد الداريين على رسول الله صلى الله عليه وآله وسلم منصرفه من تبوك وهم عشرة: هانئ بن حبيب، والفاكه بن النعمان، وجبلة بن مالك، وعروة بن مالك، وقيس بن مالك، وأخوه مرة، وأبو هند وأخوه الطيب، وتميم بن أوس وأخوه نعيم، ويزيد بن قيس، فسمى النبي صلى الله عليه وآله وسلم الطيب عبد الله، وسمى عروة عبد الرحمن، وقد تقدم ذكر ذلك من وجه آخر في الطيب، ويأتي لهانئ في ترجمته خبر.</w:t>
      </w:r>
    </w:p>
    <w:p>
      <w:pPr>
        <w:jc w:val="start"/>
        <w:bidi/>
      </w:pPr>
      <w:r>
        <w:rPr>
          <w:sz w:val="24"/>
          <w:szCs w:val="24"/>
          <w:b w:val="1"/>
          <w:bCs w:val="1"/>
          <w:rtl/>
        </w:rPr>
        <w:t xml:space="preserve">
الإصابة في تمييز الصحابة،(دار الكتب العلمية - بيروت،1995،ط 1،ج 6،ص 359)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بن أوس الداري
</w:t>
      </w:r>
    </w:p>
    <w:p>
      <w:pPr/>
      <w:r>
        <w:rPr/>
        <w:t xml:space="preserve">نعيم بن أوس الداري  أخو تميم بن أوس يقال: إنه قدم مع أخيه تميم وابن عمهما أبي هند على النبي صلى الله عليه وسلم، فأقطعهم ما سألوه، وقد أبى ذلك قوم فقالوا: لم يقدم نعيم مع أخيه تميم على النبي صلى الله عليه وسلم، ولا يذكر في الصحابة.</w:t>
      </w:r>
    </w:p>
    <w:p>
      <w:pPr>
        <w:jc w:val="start"/>
        <w:bidi/>
      </w:pPr>
      <w:r>
        <w:rPr>
          <w:sz w:val="24"/>
          <w:szCs w:val="24"/>
          <w:b w:val="1"/>
          <w:bCs w:val="1"/>
          <w:rtl/>
        </w:rPr>
        <w:t xml:space="preserve">
الاستيعاب في معرفة الأصحاب،(دار الجيل - بيروت،1992،ط 1،ج 4،ص 1507)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2026-07-28T23:11:45+03:00</dcterms:created>
  <dcterms:modified xsi:type="dcterms:W3CDTF">2026-07-28T23:11:45+03:00</dcterms:modified>
</cp:coreProperties>
</file>

<file path=docProps/custom.xml><?xml version="1.0" encoding="utf-8"?>
<Properties xmlns="http://schemas.openxmlformats.org/officeDocument/2006/custom-properties" xmlns:vt="http://schemas.openxmlformats.org/officeDocument/2006/docPropsVTypes"/>
</file>