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قيس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قيس الحضرمي
</w:t>
      </w:r>
    </w:p>
    <w:p>
      <w:pPr/>
      <w:r>
        <w:rPr/>
        <w:t xml:space="preserve">النعمان بن قيس الحضرمي (ب د ع) النعمان بن قيس الحضرمي.</w:t>
      </w:r>
    </w:p>
    <w:p/>
    <w:p>
      <w:pPr/>
      <w:r>
        <w:rPr/>
        <w:t xml:space="preserve">له صحبة أدرك النبي صلى الله عليه وسلم، وحدث عنه وعن أبي بكر الصديق قصة الغار. روى عنه إياد ابن لقيط السكونى.</w:t>
      </w:r>
    </w:p>
    <w:p/>
    <w:p>
      <w:pPr/>
      <w:r>
        <w:rPr/>
        <w:t xml:space="preserve">أخرجه الثلاثة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1198)/(دار الكتب العلمية - بيروت،1994،ط 1،ج 5،ص 321)/(دار الفكر - بيروت،1989،ط 1،ج 4،ص 563)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قيس الحضرمي
</w:t>
      </w:r>
    </w:p>
    <w:p>
      <w:pPr/>
      <w:r>
        <w:rPr/>
        <w:t xml:space="preserve">النعمان بن قيس الحضرمي قال ابن عبد البر: له صحبة. وقال ابن مندة: أدرك النبي صلى الله عليه وآله وسلم وحدث عنه. قال البخاري: روى عبيد الله بن إياد بن لقيط، عن شرحبيل، عن أبيه، عنه- أنه ختم القرآن في عهد النبي صلى الله عليه وآله وسلم. وقال أبو حاتم: حديثه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قيس الحضرمي
</w:t>
      </w:r>
    </w:p>
    <w:p>
      <w:pPr/>
      <w:r>
        <w:rPr/>
        <w:t xml:space="preserve">النعمان بن قيس الحضرمي  له صحبة. روى عنه إياد بن لقيط السكوني.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2026-09-22T18:13:26+03:00</dcterms:created>
  <dcterms:modified xsi:type="dcterms:W3CDTF">2026-09-22T18:13:26+03:00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