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نظير المزني
</w:t>
      </w:r>
    </w:p>
    <w:p>
      <w:pPr>
        <w:jc w:val="start"/>
        <w:bidi/>
      </w:pPr>
      <w:r>
        <w:rPr>
          <w:rFonts w:ascii="arial" w:hAnsi="arial" w:eastAsia="arial" w:cs="arial"/>
          <w:sz w:val="28"/>
          <w:szCs w:val="28"/>
          <w:b w:val="1"/>
          <w:bCs w:val="1"/>
          <w:rtl/>
        </w:rPr>
        <w:t xml:space="preserve">نظير المزني
</w:t>
      </w:r>
    </w:p>
    <w:p>
      <w:pPr/>
      <w:r>
        <w:rPr/>
        <w:t xml:space="preserve">نظير المزني (س) نظير المزني، أو: المدني.</w:t>
      </w:r>
    </w:p>
    <w:p/>
    <w:p>
      <w:pPr/>
      <w:r>
        <w:rPr/>
        <w:t xml:space="preserve">روى ابن شهاب، عن إسماعيل بن أبي الحكيم، قال: أخبرني نظير المزني- أو: المدني- شك الراوي، قال: سمعت رسول الله صلى الله عليه وسلم يقول: إن الله تبارك وتعالى يستمع قراءة </w:t>
      </w:r>
    </w:p>
    <w:p>
      <w:pPr/>
      <w:r>
        <w:rPr>
          <w:color w:val="0000ff"/>
        </w:rPr>
        <w:t xml:space="preserve">{لم يكن الذين كفروا من أهل الكتاب}</w:t>
      </w:r>
    </w:p>
    <w:p>
      <w:pPr/>
      <w:r>
        <w:rPr/>
        <w:t xml:space="preserve">، فيقول الله: أبشر عبدي، فو عزتي لا أنساك على حال من أحوال الدنيا والآخرة، ولأمكننك من الجنة حتى ترضى. أخرجه أبو موسى.</w:t>
      </w:r>
    </w:p>
    <w:p>
      <w:pPr>
        <w:jc w:val="start"/>
        <w:bidi/>
      </w:pPr>
      <w:r>
        <w:rPr>
          <w:sz w:val="24"/>
          <w:szCs w:val="24"/>
          <w:b w:val="1"/>
          <w:bCs w:val="1"/>
          <w:rtl/>
        </w:rPr>
        <w:t xml:space="preserve">
أسد الغابة في معرفة الصحابة،(دار ابن حزم - بيروت،2012،ط 1،ج 1،ص 1192)/(دار الكتب العلمية - بيروت،1994،ط 1،ج 5،ص 308)/(دار الفكر - بيروت،1989،ط 1،ج 4،ص 549)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نظير المزني
</w:t>
      </w:r>
    </w:p>
    <w:p>
      <w:pPr/>
      <w:r>
        <w:rPr/>
        <w:t xml:space="preserve">نظير المزني ذكره أبو موسى في «الذيل» من طريق أبي إسحاق المستملي، ثم من طريق محمد بن إسماعيل بن جعفر، عن عبد الله بن سلمة، عن ابن شهاب، عن إسماعيل بن أبي حكيم، عن نظير المزني أو المدني: سمعت رسول الله صلى الله عليه وآله وسلم يقول: «إن الله إذا سمع قراءة لم يكن الذين كفروا يقول: أبشر عبدي، فو عزتي لا أنساك على حال من أحوال الدنيا والآخرة».</w:t>
      </w:r>
    </w:p>
    <w:p/>
    <w:p>
      <w:pPr/>
      <w:r>
        <w:rPr/>
        <w:t xml:space="preserve">قال المستملي: ذكر لابن طرخان فلم يعرفه، وقال: الحديث أكثر من أن يحصى.</w:t>
      </w:r>
    </w:p>
    <w:p/>
    <w:p>
      <w:pPr/>
      <w:r>
        <w:rPr/>
        <w:t xml:space="preserve">انتهى. وعبد الله بن سلمة واهي الحديث.</w:t>
      </w:r>
    </w:p>
    <w:p/>
    <w:p>
      <w:pPr/>
      <w:r>
        <w:rPr/>
        <w:t xml:space="preserve">النون بعدها العين</w:t>
      </w:r>
    </w:p>
    <w:p>
      <w:pPr>
        <w:jc w:val="start"/>
        <w:bidi/>
      </w:pPr>
      <w:r>
        <w:rPr>
          <w:sz w:val="24"/>
          <w:szCs w:val="24"/>
          <w:b w:val="1"/>
          <w:bCs w:val="1"/>
          <w:rtl/>
        </w:rPr>
        <w:t xml:space="preserve">
الإصابة في تمييز الصحابة،(دار الكتب العلمية - بيروت،1995،ط 1،ج 6،ص 344)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2026-09-21T19:21:36+03:00</dcterms:created>
  <dcterms:modified xsi:type="dcterms:W3CDTF">2026-09-21T19:21:36+03:00</dcterms:modified>
</cp:coreProperties>
</file>

<file path=docProps/custom.xml><?xml version="1.0" encoding="utf-8"?>
<Properties xmlns="http://schemas.openxmlformats.org/officeDocument/2006/custom-properties" xmlns:vt="http://schemas.openxmlformats.org/officeDocument/2006/docPropsVTypes"/>
</file>