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بن صواب
</w:t>
      </w:r>
    </w:p>
    <w:p>
      <w:pPr>
        <w:jc w:val="start"/>
        <w:bidi/>
      </w:pPr>
      <w:r>
        <w:rPr>
          <w:rFonts w:ascii="arial" w:hAnsi="arial" w:eastAsia="arial" w:cs="arial"/>
          <w:sz w:val="28"/>
          <w:szCs w:val="28"/>
          <w:b w:val="1"/>
          <w:bCs w:val="1"/>
          <w:rtl/>
        </w:rPr>
        <w:t xml:space="preserve">نبيه بن صواب
</w:t>
      </w:r>
    </w:p>
    <w:p>
      <w:pPr/>
      <w:r>
        <w:rPr/>
        <w:t xml:space="preserve">نبيه بن صواب (ب د ع) نبيه بن صواب الجهني.</w:t>
      </w:r>
    </w:p>
    <w:p/>
    <w:p>
      <w:pPr/>
      <w:r>
        <w:rPr/>
        <w:t xml:space="preserve">وفد على النبي صلى الله عليه وسلم، وشهد فتح مصر. وكان أحد الأربعة الذين أقاموا قبلة مصر روى عنه يزيد بن أبي حبيب وعبد الملك بن أبي رائطة، وعبد العزيز بن مليل.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1187)/(دار الكتب العلمية - بيروت،1994،ط 1،ج 5،ص 297)/(دار الفكر - بيروت،1989،ط 1،ج 4،ص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صؤاب الجهني
</w:t>
      </w:r>
    </w:p>
    <w:p>
      <w:pPr/>
      <w:r>
        <w:rPr/>
        <w:t xml:space="preserve">نبيه بن صؤاب الجهني وأبوه بضم المهملة بعدها همزة، يكنى أبا عبد الرحمن.</w:t>
      </w:r>
    </w:p>
    <w:p/>
    <w:p>
      <w:pPr/>
      <w:r>
        <w:rPr/>
        <w:t xml:space="preserve">وفد على النبي صلى الله عليه وآله وسلم، وشهد فتح مصر، وكان أحد الأربعة الذين أقاموا قبلة مصر.</w:t>
      </w:r>
    </w:p>
    <w:p/>
    <w:p>
      <w:pPr/>
      <w:r>
        <w:rPr/>
        <w:t xml:space="preserve">ذكره ابن يونس، وأخرج من طريق الهيثم بن عدي، عن عبد الرحمن بن زياد، عن يزيد بن أبي حبيب، عن نبيه بن صؤاب، وكانت له صحبة، قال: قدم رجل من حمير على النبي صلى الله عليه وآله وسلم، فأقام عنده ثم مات، فقال: «اطلبوا له وارثا مسلما»، فلم يوجد، فقال: «ادفعوا ميراثه لرجل من قضاعة»</w:t>
      </w:r>
    </w:p>
    <w:p/>
    <w:p>
      <w:pPr/>
      <w:r>
        <w:rPr/>
        <w:t xml:space="preserve">فدفع إلى عبد الله بن أنيس، وكان أقعدهم يومئذ في النسب.</w:t>
      </w:r>
    </w:p>
    <w:p/>
    <w:p>
      <w:pPr/>
      <w:r>
        <w:rPr/>
        <w:t xml:space="preserve">قال ابن يونس: هذا حديث منكر تفرد به الهيثم، وكان غير موثوق به. وقد روى عبد الرحمن، عن يزيد غير هذا الحديث. انتهى.</w:t>
      </w:r>
    </w:p>
    <w:p/>
    <w:p>
      <w:pPr/>
      <w:r>
        <w:rPr/>
        <w:t xml:space="preserve">ورواه ابن مندة، عن ابن يونس دون كلامه عليه. وأخرجه ابن سعد، عن الهيثم، عن عبد الرحمن بن زياد، وزاد في نسبه، فقال: ابن أنعم، عن يزيد، حدثني من سمع نبيه بن صؤاب، وكان من أصحاب النبي صلى الله عليه وآله وسلم... فذكره.</w:t>
      </w:r>
    </w:p>
    <w:p/>
    <w:p>
      <w:pPr/>
      <w:r>
        <w:rPr/>
        <w:t xml:space="preserve">وأخرج الحربي، من طريق يسار بن عبد الرحمن الصدفي، عن نبيه بن صؤاب، عن عمر- أنه سجد، في الحج سجدتين.</w:t>
      </w:r>
    </w:p>
    <w:p/>
    <w:p>
      <w:pPr/>
      <w:r>
        <w:rPr/>
        <w:t xml:space="preserve">وأخرج ابن يونس، من طريق شجرة بن عبد الله- أنه سمع أبا عبد الرحمن النهدي يقول: إنه سجد مع عمر في سورة الحج سجدتين. قال الخطيب في الموضح: أبو عبد الرحمن هو نبيه بن صؤاب. ولهم شيخ آخر يقال له نبيه بن صؤاب يأتي ذكره في القسم الثالث.</w:t>
      </w:r>
    </w:p>
    <w:p>
      <w:pPr>
        <w:jc w:val="start"/>
        <w:bidi/>
      </w:pPr>
      <w:r>
        <w:rPr>
          <w:sz w:val="24"/>
          <w:szCs w:val="24"/>
          <w:b w:val="1"/>
          <w:bCs w:val="1"/>
          <w:rtl/>
        </w:rPr>
        <w:t xml:space="preserve">
الإصابة في تمييز الصحابة،(دار الكتب العلمية - بيروت،1995،ط 1،ج 6،ص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صواب المهري
</w:t>
      </w:r>
    </w:p>
    <w:p>
      <w:pPr/>
      <w:r>
        <w:rPr/>
        <w:t xml:space="preserve">نبيه بن صواب المهري. أخبرنا الهيثم بن عدي قال: أخبرنا عبد الرحمن ابن زياد بن أنعم عن يزيد بن أبي حبيب قال: حدثني من سمع نبيه بن صواب المهري. وكان من أصحاب النبي - صلى الله عليه وسلم - قال: [قدم على رسول الله - صلى الله عليه وسلم - رجل من حمير فأسلم فمات. فقال النبي. ص: اطلبوا له وارثا مسلما. فطلبوا فلم يجدوا.</w:t>
      </w:r>
    </w:p>
    <w:p/>
    <w:p>
      <w:pPr/>
      <w:r>
        <w:rPr/>
        <w:t xml:space="preserve">فقال: ادفعوه إلى أقعد قضاعة في النسب]. فإذا عبد الله بن أنيس أقعد قضاعة في</w:t>
      </w:r>
    </w:p>
    <w:p/>
    <w:p>
      <w:pPr/>
      <w:r>
        <w:rPr/>
        <w:t xml:space="preserve">النسب وهو من بني البرك بن وبرة أخي كلب بن وبرة. وكان حليفا لبني سلمة من الأنصار.</w:t>
      </w:r>
    </w:p>
    <w:p>
      <w:pPr>
        <w:jc w:val="start"/>
        <w:bidi/>
      </w:pPr>
      <w:r>
        <w:rPr>
          <w:sz w:val="24"/>
          <w:szCs w:val="24"/>
          <w:b w:val="1"/>
          <w:bCs w:val="1"/>
          <w:rtl/>
        </w:rPr>
        <w:t xml:space="preserve">
الطبقات الكبرى،(دار الكتب العلمية - بيروت،1990،ط 1،ج 7،ص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صؤاب، المهري 
</w:t>
      </w:r>
    </w:p>
    <w:p>
      <w:pPr/>
      <w:r>
        <w:rPr/>
        <w:t xml:space="preserve">نبيه بن صؤاب، المهري. </w:t>
      </w:r>
    </w:p>
    <w:p/>
    <w:p>
      <w:pPr/>
      <w:r>
        <w:rPr/>
        <w:t xml:space="preserve">أنه صلى مع عمر بالجابية، فسجد في الحج سجدتين.</w:t>
      </w:r>
    </w:p>
    <w:p/>
    <w:p>
      <w:pPr/>
      <w:r>
        <w:rPr/>
        <w:t xml:space="preserve">قاله لنا يحيى بن بكير، عن الليث، عن سيار بن عبد الرحمن.</w:t>
      </w:r>
    </w:p>
    <w:p/>
    <w:p>
      <w:pPr/>
      <w:r>
        <w:rPr/>
        <w:t xml:space="preserve">وقال لنا عبد الله بن صالح: عن الليث، قال: حدثني يزيد بن أبي حبيب، عن نبيه بن صؤاب المهري، أنه صلى مع عمر.</w:t>
      </w:r>
    </w:p>
    <w:p/>
    <w:p>
      <w:pPr/>
      <w:r>
        <w:rPr/>
        <w:t xml:space="preserve">وعن الليث، عن سيار بن عبد الرحمن، عن نبيه بن صؤاب، عن عمر... مثله.</w:t>
      </w:r>
    </w:p>
    <w:p/>
    <w:p>
      <w:pPr/>
      <w:r>
        <w:rPr/>
        <w:t xml:space="preserve">وروى عثمان بن صالح، ويحيى بن بكير، عن بكر بن مضر، عن شجرة بن عبد الله أبي محمد، سمع أبا عبد الرحمن المهري، أنه سجد عمر في الحج سجدتين.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صواب المهري
</w:t>
      </w:r>
    </w:p>
    <w:p>
      <w:pPr/>
      <w:r>
        <w:rPr/>
        <w:t xml:space="preserve">نبيه بن صواب المهري </w:t>
      </w:r>
    </w:p>
    <w:p/>
    <w:p>
      <w:pPr/>
      <w:r>
        <w:rPr/>
        <w:t xml:space="preserve">يروي عن عمر بن الخطاب روى عنه سيار بن عبد الرحمن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صواب المهري
</w:t>
      </w:r>
    </w:p>
    <w:p>
      <w:pPr/>
      <w:r>
        <w:rPr/>
        <w:t xml:space="preserve">نبيه بن صواب المهري </w:t>
      </w:r>
    </w:p>
    <w:p/>
    <w:p>
      <w:pPr/>
      <w:r>
        <w:rPr/>
        <w:t xml:space="preserve">وهو ابن عبد الرحمن أنه صلى مع عمر رضي الله عنه بالجابية فسجد في الحج سجدتين روى عنه يزيد بن أبي حبيب وسيار بن عبد الرحمن الصدقي وشجرة بن عبد الله أبو محمد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2026-09-22T15:11:12+03:00</dcterms:created>
  <dcterms:modified xsi:type="dcterms:W3CDTF">2026-09-22T15:11:12+03:00</dcterms:modified>
</cp:coreProperties>
</file>

<file path=docProps/custom.xml><?xml version="1.0" encoding="utf-8"?>
<Properties xmlns="http://schemas.openxmlformats.org/officeDocument/2006/custom-properties" xmlns:vt="http://schemas.openxmlformats.org/officeDocument/2006/docPropsVTypes"/>
</file>