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أبي نافع الرواسي
</w:t>
      </w:r>
    </w:p>
    <w:p>
      <w:pPr>
        <w:jc w:val="start"/>
        <w:bidi/>
      </w:pPr>
      <w:r>
        <w:rPr>
          <w:rFonts w:ascii="arial" w:hAnsi="arial" w:eastAsia="arial" w:cs="arial"/>
          <w:sz w:val="28"/>
          <w:szCs w:val="28"/>
          <w:b w:val="1"/>
          <w:bCs w:val="1"/>
          <w:rtl/>
        </w:rPr>
        <w:t xml:space="preserve">نافع بن أبي نافع الرواسي
</w:t>
      </w:r>
    </w:p>
    <w:p>
      <w:pPr/>
      <w:r>
        <w:rPr/>
        <w:t xml:space="preserve">نافع بن أبي نافع الرواسي (ب د ع) نافع بن أبي نافع الرؤاسي، جد علقمة.</w:t>
      </w:r>
    </w:p>
    <w:p/>
    <w:p>
      <w:pPr/>
      <w:r>
        <w:rPr/>
        <w:t xml:space="preserve">روى عنه حميد بن عبد الرحمن أبو عوف الرؤاسي أنه قال: كنت في الوفد لما أتى عمرو ابن مالك إلى رسول الله صلى الله عليه وسلم، ثم دعا قومه فلم يجيبوه حتى يدركوا بثأرهم، فأتوا طائفة من بني عقيل فأصابوا منهم رجلا، فأتبعهم بنو عقيل فأصابوا منهم رجلا، وقاتلهم بنو عقيل وفيهم رجل يقال له «ربيعة بن المنتفق»، يقول في رجز له:</w:t>
      </w:r>
    </w:p>
    <w:p/>
    <w:p>
      <w:pPr>
        <w:jc w:val="center"/>
      </w:pPr>
      <w:r>
        <w:rPr>
          <w:color w:val="ff0000"/>
        </w:rPr>
        <w:t xml:space="preserve">أقسمت لا أقتل إلا فارسا</w:t>
      </w:r>
      <w:r>
        <w:rPr>
          <w:color w:val="ff0000"/>
        </w:rPr>
        <w:t xml:space="preserve">      </w:t>
      </w:r>
      <w:r>
        <w:rPr>
          <w:color w:val="ff0000"/>
        </w:rPr>
        <w:t xml:space="preserve"> إن الرجال لبسوا القلانسا</w:t>
      </w:r>
    </w:p>
    <w:p/>
    <w:p>
      <w:pPr/>
      <w:r>
        <w:rPr/>
        <w:t xml:space="preserve">فقال رجل من الحى: أمنتم يا معشر الرجان سائر اليوم. فخرج إليه المجرش بن عبد الله فطعنه العقيلي، فاعتنق فرسه وقال: يا آل رؤاس. فقال ربيعة: رؤاس، خيل أم أناس؟</w:t>
      </w:r>
    </w:p>
    <w:p/>
    <w:p>
      <w:pPr/>
      <w:r>
        <w:rPr/>
        <w:t xml:space="preserve">قال: فأتى عمرو رسول الله صلى الله عليه وسلم مغلولة يده فقال: يا رسول الله، ارض عني فأعرض عنه، ثم أتاه عن يمينه وعن شماله وبين يديه فقال: يا رسول الله، ارض عنى. فو الله إن الرب ليترضى فيرضى. قال: فلان له وقال: رضيت عنك.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292)/(دار الفكر - بيروت،1989،ط 1،ج 4،ص 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2026-09-23T00:47:52+03:00</dcterms:created>
  <dcterms:modified xsi:type="dcterms:W3CDTF">2026-09-23T00:47:52+03:00</dcterms:modified>
</cp:coreProperties>
</file>

<file path=docProps/custom.xml><?xml version="1.0" encoding="utf-8"?>
<Properties xmlns="http://schemas.openxmlformats.org/officeDocument/2006/custom-properties" xmlns:vt="http://schemas.openxmlformats.org/officeDocument/2006/docPropsVTypes"/>
</file>