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منجاب بن راشد الناجي
</w:t>
      </w:r>
    </w:p>
    <w:p>
      <w:pPr>
        <w:jc w:val="start"/>
        <w:bidi/>
      </w:pPr>
      <w:r>
        <w:rPr>
          <w:rFonts w:ascii="arial" w:hAnsi="arial" w:eastAsia="arial" w:cs="arial"/>
          <w:sz w:val="28"/>
          <w:szCs w:val="28"/>
          <w:b w:val="1"/>
          <w:bCs w:val="1"/>
          <w:rtl/>
        </w:rPr>
        <w:t xml:space="preserve">منجاب بن راشد الناجي
</w:t>
      </w:r>
    </w:p>
    <w:p>
      <w:pPr/>
      <w:r>
        <w:rPr/>
        <w:t xml:space="preserve">منجاب بن راشد الناجي (س) منجاب بن راشد الناجي. وناجية بطن من بني سامة بن لؤي. منجاب أخو الخريت بن راشد.</w:t>
      </w:r>
    </w:p>
    <w:p/>
    <w:p>
      <w:pPr/>
      <w:r>
        <w:rPr/>
        <w:t xml:space="preserve">ذكره سيف والمدائني فيمن استعمل على كور فارس في خلافة عثمان. ممن لقي النبي صلى الله عليه وسلم، وآمن به هو وأخوه الخريت، وكانا عمانيين، فهربا من علي بعد التحكيم، فأما الخريت فإنه أفسد في الأرض ببلاد فارس. فسير علي إليه جيشا فأوقعوا ببني ناجية، وكان كثير منهم قد ارتد. وقد استقصينا قصتهم في كتابنا، الكامل في التاريخ». </w:t>
      </w:r>
    </w:p>
    <w:p/>
    <w:p>
      <w:pPr/>
      <w:r>
        <w:rPr/>
        <w:t xml:space="preserve">أخرجه أبو موسى.</w:t>
      </w:r>
    </w:p>
    <w:p/>
    <w:p>
      <w:pPr/>
      <w:r>
        <w:rPr/>
        <w:t xml:space="preserve">وهذا المنجاب غير الأول، فإن ذلك ضبي، وهذا من بني سامة بن لؤي، ثم من بني ناجية وبنو ناجية هم ولد عبد البيت بن الحارث بن سامة بن لؤي وأمه ناجية بنت جرم ربان. </w:t>
      </w:r>
    </w:p>
    <w:p/>
    <w:p>
      <w:pPr/>
      <w:r>
        <w:rPr/>
        <w:t xml:space="preserve">حلف عليها بعد أبيه نكاح مقت فنسب ولده إليها.</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254)/(دار الفكر - بيروت،1989،ط 1،ج 4،ص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منجاب
</w:t>
      </w:r>
    </w:p>
    <w:p>
      <w:pPr/>
      <w:r>
        <w:rPr/>
        <w:t xml:space="preserve">منجاب بن راشد الناجي.</w:t>
      </w:r>
    </w:p>
    <w:p/>
    <w:p>
      <w:pPr/>
      <w:r>
        <w:rPr/>
        <w:t xml:space="preserve">ذكره أبو الحسن المدائني، وسيف بن عمر، فيمن أمر على كور فارس في خلافة عثمان ممن لقي النبي صلى الله عليه وآله وسلم، وآمن به هو وأخوه الحارث، وكانا عثمانيين فهربا من علي. فأما الحارث فإنه أفسد في الأرض فسير إليه علي جيشا فأوقعوا ببني ناجية.</w:t>
      </w:r>
    </w:p>
    <w:p/>
    <w:p>
      <w:pPr/>
      <w:r>
        <w:rPr/>
        <w:t xml:space="preserve">وقد تقدم شيء من هذا في الحارث.</w:t>
      </w:r>
    </w:p>
    <w:p>
      <w:pPr>
        <w:jc w:val="start"/>
        <w:bidi/>
      </w:pPr>
      <w:r>
        <w:rPr>
          <w:sz w:val="24"/>
          <w:szCs w:val="24"/>
          <w:b w:val="1"/>
          <w:bCs w:val="1"/>
          <w:rtl/>
        </w:rPr>
        <w:t xml:space="preserve">
الإصابة في تمييز الصحابة،(دار الكتب العلمية - بيروت،1995،ط 1،ج 6،ص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منجاب بن راشد الناجي
</w:t>
      </w:r>
    </w:p>
    <w:p>
      <w:pPr/>
      <w:r>
        <w:rPr/>
        <w:t xml:space="preserve">منجاب بن راشد الناجي  أخو الحريث بن راشد ذكره سيف والمدائني فيمن استعمل على كور فارس في خلافة عثمان ممن لقي النبي صلى الله عليه وسلم فآمن به هو وأخو الحريث بن راشد، وكانا عثمانيين، وهربا من علي حين حكم الحكمين.</w:t>
      </w:r>
    </w:p>
    <w:p>
      <w:pPr>
        <w:jc w:val="start"/>
        <w:bidi/>
      </w:pPr>
      <w:r>
        <w:rPr>
          <w:sz w:val="24"/>
          <w:szCs w:val="24"/>
          <w:b w:val="1"/>
          <w:bCs w:val="1"/>
          <w:rtl/>
        </w:rPr>
        <w:t xml:space="preserve">
الاستيعاب في معرفة الأصحاب،(دار الجيل - بيروت،1992،ط 1،ج 4،ص 1485)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2026-09-22T05:08:40+03:00</dcterms:created>
  <dcterms:modified xsi:type="dcterms:W3CDTF">2026-09-22T05:08:40+03:00</dcterms:modified>
</cp:coreProperties>
</file>

<file path=docProps/custom.xml><?xml version="1.0" encoding="utf-8"?>
<Properties xmlns="http://schemas.openxmlformats.org/officeDocument/2006/custom-properties" xmlns:vt="http://schemas.openxmlformats.org/officeDocument/2006/docPropsVTypes"/>
</file>