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مكحول
</w:t>
      </w:r>
    </w:p>
    <w:p>
      <w:pPr/>
      <w:r>
        <w:rPr/>
        <w:t xml:space="preserve">مكحول (س) مكحول، مولى رسول الله صلى الله عليه وسلم.</w:t>
      </w:r>
    </w:p>
    <w:p/>
    <w:p>
      <w:pPr/>
      <w:r>
        <w:rPr/>
        <w:t xml:space="preserve">أورده جعفر في الصحابة، وروى بإسناده عن سلمة، عن محمد بن إسحاق، عن أبي وجزة يزيد بن عبيد السعدي قال: لما انتهى بالشيماء إلى رسول الله صلى الله عليه وسلم، وهي بنت الحارث بن عبد العزى، من بني سعد بن بكر قالت: يا رسول الله، إني لأختك من الرضاعة... وذكر الحديث قال: فخيرها رسول الله صلى الله عليه وسلم، وقال: إن أحببت فعندي محبة مكرمة، وإن أحببت أن أمتعك وترجعي إلى قومك ؟ فقالت بل تمتعني وتردنى إلى قومي. فمنعها وردها إلى قومها فزعم بنو سعد أنه أعطاها غلاما يقال له «مكحول» وجارية، فزوجت إحداهما بالآخر فلم يزل فيهم من نسلهم بقية.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246)/(دار الفكر - بيروت،1989،ط 1،ج 4،ص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مكحول
</w:t>
      </w:r>
    </w:p>
    <w:p>
      <w:pPr/>
      <w:r>
        <w:rPr/>
        <w:t xml:space="preserve">مكحول مولى رسول الله صلى الله عليه وآله وسلم.</w:t>
      </w:r>
    </w:p>
    <w:p/>
    <w:p>
      <w:pPr/>
      <w:r>
        <w:rPr/>
        <w:t xml:space="preserve">ذكره ابن إسحاق في السيرة، وقال: وهب النبي صلى الله عليه وآله وسلم لأخته الشيماء- يعني من الرضاعة- غلاما يقال له مكحول وجارية، فزوجت الغلام للجارية، فلم يزل فيهم من نسلهم بقية.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2026-09-21T07:21:37+03:00</dcterms:created>
  <dcterms:modified xsi:type="dcterms:W3CDTF">2026-09-21T07:21:37+03:00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