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عبد الله
</w:t>
      </w:r>
    </w:p>
    <w:p>
      <w:pPr/>
      <w:r>
        <w:rPr/>
        <w:t xml:space="preserve">معاوية بن عبد الله (س) معاوية بن عبد الله، آخر.</w:t>
      </w:r>
    </w:p>
    <w:p/>
    <w:p>
      <w:pPr/>
      <w:r>
        <w:rPr/>
        <w:t xml:space="preserve">قاله أبو موسى وقال: أورده الإسماعيلي. روى حيوة بن شريح، عن جعفر بن ربيعة: أن معاوية بن عبد الله أخبره: أن رسول الله صلى الله عليه وسلم قرأ في صلاة المغرب: </w:t>
      </w:r>
    </w:p>
    <w:p>
      <w:pPr/>
      <w:r>
        <w:rPr>
          <w:color w:val="0000ff"/>
        </w:rPr>
        <w:t xml:space="preserve">{حم}</w:t>
      </w:r>
    </w:p>
    <w:p>
      <w:pPr/>
      <w:r>
        <w:rPr/>
        <w:t xml:space="preserve"> التي فيها الدخان.</w:t>
      </w:r>
    </w:p>
    <w:p/>
    <w:p>
      <w:pPr/>
      <w:r>
        <w:rPr/>
        <w:t xml:space="preserve">أخرجه أبو موسى بعد الذي قبله، وقال: هو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2026-09-21T01:27:29+03:00</dcterms:created>
  <dcterms:modified xsi:type="dcterms:W3CDTF">2026-09-21T01:27:29+03:00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