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أم الجلاس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أم الجلاس
</w:t>
      </w:r>
    </w:p>
    <w:p>
      <w:pPr/>
      <w:r>
        <w:rPr/>
        <w:t xml:space="preserve">مصعب بن أم الجلاس (د ع) مصعب بن أم الجلاس.</w:t>
      </w:r>
    </w:p>
    <w:p/>
    <w:p>
      <w:pPr/>
      <w:r>
        <w:rPr/>
        <w:t xml:space="preserve">صحب النبي صلى الله عليه وسلم، وهو ابن امرأة الجلاس بن سويد.</w:t>
      </w:r>
    </w:p>
    <w:p/>
    <w:p>
      <w:pPr/>
      <w:r>
        <w:rPr/>
        <w:t xml:space="preserve">روى أبو معاوية الضرير، عن هشام بن عروة، عن أبيه قال: نزلت هذه الآية </w:t>
      </w:r>
    </w:p>
    <w:p>
      <w:pPr/>
      <w:r>
        <w:rPr>
          <w:color w:val="0000ff"/>
        </w:rPr>
        <w:t xml:space="preserve">{يحلفون بالله ما قالوا}</w:t>
      </w:r>
    </w:p>
    <w:p>
      <w:pPr/>
      <w:r>
        <w:rPr/>
        <w:t xml:space="preserve"> في الجلاس بن سويد بن الصامت، أقبل هو وابن امرأته مصعب، فقال: لئن كان ما جاء به محمد حقا لنحن شر من حميرنا هذه! فقال له مصعب: أي عدو الله، لأخبرن رسول الله صلى الله عليه وسلم. فأتاه فأخبره، فأتى الجلاس النبي صلى الله عليه وسلم... وذكر الحديث، وقال فيه: أتوب إلى الله عز وجل، فقبل رسول الله صلى الله عليه وسلم توبته. </w:t>
      </w:r>
    </w:p>
    <w:p/>
    <w:p>
      <w:pPr/>
      <w:r>
        <w:rPr/>
        <w:t xml:space="preserve">أخرجه ابن منده وأبو نعيم هكذا، فإنهما قالا أول الترجمة: «مصعب ابن أم الجلاس». </w:t>
      </w:r>
    </w:p>
    <w:p/>
    <w:p>
      <w:pPr/>
      <w:r>
        <w:rPr/>
        <w:t xml:space="preserve">وذكرا في متن الحديث: «ابن امرأة الجلاس».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1133)/(دار الكتب العلمية - بيروت،1994،ط 1،ج 5،ص 174)/(دار الفكر - بيروت،1989،ط 1،ج 4،ص 404)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امرأة
</w:t>
      </w:r>
    </w:p>
    <w:p>
      <w:pPr/>
      <w:r>
        <w:rPr/>
        <w:t xml:space="preserve">مصعب بن امرأة الجلاس. تقدم في عمير بن سعد.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2026-09-20T18:23:55+03:00</dcterms:created>
  <dcterms:modified xsi:type="dcterms:W3CDTF">2026-09-20T18:23:55+03:00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