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مسلم بن عقرب
</w:t>
      </w:r>
    </w:p>
    <w:p>
      <w:pPr>
        <w:jc w:val="start"/>
        <w:bidi/>
      </w:pPr>
      <w:r>
        <w:rPr>
          <w:rFonts w:ascii="arial" w:hAnsi="arial" w:eastAsia="arial" w:cs="arial"/>
          <w:sz w:val="28"/>
          <w:szCs w:val="28"/>
          <w:b w:val="1"/>
          <w:bCs w:val="1"/>
          <w:rtl/>
        </w:rPr>
        <w:t xml:space="preserve">مسلم بن عقرب
</w:t>
      </w:r>
    </w:p>
    <w:p>
      <w:pPr/>
      <w:r>
        <w:rPr/>
        <w:t xml:space="preserve">مسلم بن عقرب (ب) مسلم بن عقرب الأزدي.</w:t>
      </w:r>
    </w:p>
    <w:p/>
    <w:p>
      <w:pPr/>
      <w:r>
        <w:rPr/>
        <w:t xml:space="preserve">روى عن النبي صلى الله عليه وسلم أنه قال: من حلف على مملوكه ليضربنه، فإن كفارته أن يدعه، وله مع الكفارة خير.</w:t>
      </w:r>
    </w:p>
    <w:p/>
    <w:p>
      <w:pPr/>
      <w:r>
        <w:rPr/>
        <w:t xml:space="preserve">روى عنه بكر بن وائل بن داود الكوفي، وهو ثقة.</w:t>
      </w:r>
    </w:p>
    <w:p/>
    <w:p>
      <w:pPr/>
      <w:r>
        <w:rPr/>
        <w:t xml:space="preserve">أخرجه أبو عمر. </w:t>
      </w:r>
    </w:p>
    <w:p>
      <w:pPr>
        <w:jc w:val="start"/>
        <w:bidi/>
      </w:pPr>
      <w:r>
        <w:rPr>
          <w:sz w:val="24"/>
          <w:szCs w:val="24"/>
          <w:b w:val="1"/>
          <w:bCs w:val="1"/>
          <w:rtl/>
        </w:rPr>
        <w:t xml:space="preserve">
أسد الغابة في معرفة الصحابة،(دار ابن حزم - بيروت،2012،ط 1،ج 1،ص 1129)/(دار الكتب العلمية - بيروت،1994،ط 1،ج 5،ص 165)/(دار الفكر - بيروت،1989،ط 1،ج 4،ص 394)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مسلم بن عقرب
</w:t>
      </w:r>
    </w:p>
    <w:p>
      <w:pPr/>
      <w:r>
        <w:rPr/>
        <w:t xml:space="preserve">مسلم بن عقرب ذكره ابن قانع في الصحابة. وقال ابن أبي حاتم: روى حديثه شعيب بن حبان بن شعيب، عن زيد بن أبي معاذ، عن بكر بن وائل، عنه: ولم يذكر فيه كلاما لغيره.</w:t>
      </w:r>
    </w:p>
    <w:p/>
    <w:p>
      <w:pPr/>
      <w:r>
        <w:rPr/>
        <w:t xml:space="preserve">وأخرجه ابن قانع من هذا الوجه، ولفظه: عن مسلم بن عقرب- وكان قد أدرك النبي صلى الله عليه وآله وسلم، عن النبي صلى الله عليه وآله وسلم، قال: «من حلف على مملوكه ليضربنه فإن كفارته أن يدعه، وله مع ذلك خير». وقال أبو أحمد العسكري: حديثه مرسل، ولم يلق النبي صلى الله عليه وآله وسلم وذكره البخاري في التابعين.</w:t>
      </w:r>
    </w:p>
    <w:p>
      <w:pPr>
        <w:jc w:val="start"/>
        <w:bidi/>
      </w:pPr>
      <w:r>
        <w:rPr>
          <w:sz w:val="24"/>
          <w:szCs w:val="24"/>
          <w:b w:val="1"/>
          <w:bCs w:val="1"/>
          <w:rtl/>
        </w:rPr>
        <w:t xml:space="preserve">
الإصابة في تمييز الصحابة،(دار الكتب العلمية - بيروت،1995،ط 1،ج 6،ص 87)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الأزدي
</w:t>
      </w:r>
    </w:p>
    <w:p>
      <w:pPr/>
      <w:r>
        <w:rPr/>
        <w:t xml:space="preserve">الأزدي مسلم بن عقرب الأزدي. روى عن النبي صلى الله عليه وسلم -وكان قد أدركه-: (من حلف على مملوكه ليضربنه، فإن كفارته أن يدعه، وله مع الكفارة خيرا). وروى عنه بكر بن داود، وبكر هذا كوفي ثقة.</w:t>
      </w:r>
    </w:p>
    <w:p>
      <w:pPr>
        <w:jc w:val="start"/>
        <w:bidi/>
      </w:pPr>
      <w:r>
        <w:rPr>
          <w:sz w:val="24"/>
          <w:szCs w:val="24"/>
          <w:b w:val="1"/>
          <w:bCs w:val="1"/>
          <w:rtl/>
        </w:rPr>
        <w:t xml:space="preserve">
الوافي بالوفيات،(دار فرانز شتاينر، فيسبادن، ألمانيا / دار إحياء التراث - بيروت،2000،ط 1،ج 25،ص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مسلم بن عمرو بن أبي عقرب الأزدي
</w:t>
      </w:r>
    </w:p>
    <w:p>
      <w:pPr/>
      <w:r>
        <w:rPr/>
        <w:t xml:space="preserve">مسلم بن عمرو بن أبي عقرب الأزدي  روى عن النبي صلى الله عليه سلم، وكان قد أدركه من حلف على مملوك ليضربنه فإن كفارته أن يدعه، وله مع الكفارة خير. أو قال أجر. روى عنه بكر بن وائل بن دواد، وبكر هذا كوفي ثقة.</w:t>
      </w:r>
    </w:p>
    <w:p>
      <w:pPr>
        <w:jc w:val="start"/>
        <w:bidi/>
      </w:pPr>
      <w:r>
        <w:rPr>
          <w:sz w:val="24"/>
          <w:szCs w:val="24"/>
          <w:b w:val="1"/>
          <w:bCs w:val="1"/>
          <w:rtl/>
        </w:rPr>
        <w:t xml:space="preserve">
الاستيعاب في معرفة الأصحاب،(دار الجيل - بيروت،1992،ط 1،ج 3،ص 1396)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مسلم بن عقرب
</w:t>
      </w:r>
    </w:p>
    <w:p>
      <w:pPr/>
      <w:r>
        <w:rPr/>
        <w:t xml:space="preserve">مسلم بن عقرب </w:t>
      </w:r>
    </w:p>
    <w:p/>
    <w:p>
      <w:pPr/>
      <w:r>
        <w:rPr/>
        <w:t xml:space="preserve">حدثنا موسى بن زكريا التستري، نا أحمد بن عمر بن العصفري، نا شعيب أبو مدين الذارع، نا زيد بن أبي معاذ البصري، عن بكر بن وائل، عن مسلم بن عقرب وكان قد أدرك النبي صلى الله عليه وسلم عن النبي صلى الله عليه وسلم قال: «من حلف على مملوكه ليضربه فإن كفارته أن يدعه وله مع الكفارة خيرٌ»</w:t>
      </w:r>
    </w:p>
    <w:p>
      <w:pPr>
        <w:jc w:val="start"/>
        <w:bidi/>
      </w:pPr>
      <w:r>
        <w:rPr>
          <w:sz w:val="24"/>
          <w:szCs w:val="24"/>
          <w:b w:val="1"/>
          <w:bCs w:val="1"/>
          <w:rtl/>
        </w:rPr>
        <w:t xml:space="preserve">
معجم الصحابة لابن قانع،(مكتبة الغرباء الأثرية - المدينة المنورة،1997،ط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مسلم بن عقرب
</w:t>
      </w:r>
    </w:p>
    <w:p>
      <w:pPr/>
      <w:r>
        <w:rPr/>
        <w:t xml:space="preserve">مسلم بن عقرب </w:t>
      </w:r>
    </w:p>
    <w:p/>
    <w:p>
      <w:pPr/>
      <w:r>
        <w:rPr/>
        <w:t xml:space="preserve">وكان قد أدرك النبي صلى الله عليه وسلم روى عن النبي صلى الله عليه وسلم أنه قال من حلف على مملوكه ليضربنه فإن كفارته أن يدعه وله مع الكفارة حسنة فيما رواه شعيب بن حيان بن شعيب بن درهم عن زيد بن أبي معاذ عن بكر بن وائل عن مسلم بن عقرب</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8،ص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2026-09-22T00:16:37+03:00</dcterms:created>
  <dcterms:modified xsi:type="dcterms:W3CDTF">2026-09-22T00:16:37+03:00</dcterms:modified>
</cp:coreProperties>
</file>

<file path=docProps/custom.xml><?xml version="1.0" encoding="utf-8"?>
<Properties xmlns="http://schemas.openxmlformats.org/officeDocument/2006/custom-properties" xmlns:vt="http://schemas.openxmlformats.org/officeDocument/2006/docPropsVTypes"/>
</file>