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1129)/(دار الكتب العلمية - بيروت،1994،ط 1،ج 5،ص 164)/(دار الفكر - بيروت،1989،ط 1،ج 4،ص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F5C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2026-09-23T02:15:19+03:00</dcterms:created>
  <dcterms:modified xsi:type="dcterms:W3CDTF">2026-09-23T02:15:19+03:00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