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الضحاك
</w:t>
      </w:r>
    </w:p>
    <w:p>
      <w:pPr>
        <w:jc w:val="start"/>
        <w:bidi/>
      </w:pPr>
      <w:r>
        <w:rPr>
          <w:rFonts w:ascii="arial" w:hAnsi="arial" w:eastAsia="arial" w:cs="arial"/>
          <w:sz w:val="28"/>
          <w:szCs w:val="28"/>
          <w:b w:val="1"/>
          <w:bCs w:val="1"/>
          <w:rtl/>
        </w:rPr>
        <w:t xml:space="preserve">مسعود بن الضحاك
</w:t>
      </w:r>
    </w:p>
    <w:p>
      <w:pPr/>
      <w:r>
        <w:rPr/>
        <w:t xml:space="preserve">مسعود بن الضحاك (ب د ع) مسعود بن الضحاك بن عدي بن جابر اللخمي.</w:t>
      </w:r>
    </w:p>
    <w:p/>
    <w:p>
      <w:pPr/>
      <w:r>
        <w:rPr/>
        <w:t xml:space="preserve">روى حديثه عبد السلام بن المستنير بن المطاع بن زائدة بن مسعود بن الضحاك، عن أبيه عن جده مسعود: أن النبي صلى الله عليه وسلم سماه مطاعا، وقال له: أنت مطاع في قومك، وحمله على فرس أبلق أخرجه الثلاثة، إلا أن أبا عمر وابن منده جعلا الترجمة: مسعود بن عدي. وأخرجه أبو موسى فقال: مسعود بن الضحاك، وذكر له نحو ما ذكرناه، وحيث أخرجه ابن منده فقال: مسعود بن عدي، ظنه أبو موسى غير مسعود بن الضحاك، فلهذا استدركه عليه، ثم عاد ابن منده ذكر له حديث المستنير بن المطاع بن زائدة بن مسعود بن الضحاك بن عدي بن جابر، عن أبيه عن جده.</w:t>
      </w:r>
    </w:p>
    <w:p/>
    <w:p>
      <w:pPr/>
      <w:r>
        <w:rPr/>
        <w:t xml:space="preserve">فبان بهذا الذي ذكره ابن منده في الإسناد أنه هو، والله أعلم.</w:t>
      </w:r>
    </w:p>
    <w:p>
      <w:pPr>
        <w:jc w:val="start"/>
        <w:bidi/>
      </w:pPr>
      <w:r>
        <w:rPr>
          <w:sz w:val="24"/>
          <w:szCs w:val="24"/>
          <w:b w:val="1"/>
          <w:bCs w:val="1"/>
          <w:rtl/>
        </w:rPr>
        <w:t xml:space="preserve">
أسد الغابة في معرفة الصحابة،(دار ابن حزم - بيروت،2012،ط 1،ج 1،ص 1126)/(دار الكتب العلمية - بيروت،1994،ط 1،ج 5،ص 157)/(دار الفكر - بيروت،1989،ط 1،ج 4،ص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الضحاك
</w:t>
      </w:r>
    </w:p>
    <w:p>
      <w:pPr/>
      <w:r>
        <w:rPr/>
        <w:t xml:space="preserve">مسعود بن الضحاك بن عدي بن أراش بن حرملة بن لخم اللخمي.</w:t>
      </w:r>
    </w:p>
    <w:p/>
    <w:p>
      <w:pPr/>
      <w:r>
        <w:rPr/>
        <w:t xml:space="preserve">وقد ينسب مسعود إلى جده. وسمى أبو عمر جده حرملة، كأنه نسب أباه إلى جده الأعلى. وقال: زعم أهله وولده أن له صحبة، وروى الحديث عن جماعة من ولده. انتهى.</w:t>
      </w:r>
    </w:p>
    <w:p/>
    <w:p>
      <w:pPr/>
      <w:r>
        <w:rPr/>
        <w:t xml:space="preserve">وقال الطبراني: حدثنا أبو مسعود عبد الرحمن بن المثنى بن المطاع بن عيسى بن المطاع بن زيادة بن مسعود بن الضحاك بن عدي بن أوس بن حرملة بن لخم، حدثني أبي، عن أبيه، عن جده المطاع، عن أبيه زيادة، عن جده مسعود- أن النبي صلى الله عليه وآله وسلم سماه مطاعا، وقال له: «أنت مطاع في قومك، امض إلى أصحابك»، وحمله على فرس أبلق، وأعطاه الراية، وقال: «من دخل تحت رايتي هذه فقد أمن من العذاب».</w:t>
      </w:r>
    </w:p>
    <w:p/>
    <w:p>
      <w:pPr/>
      <w:r>
        <w:rPr/>
        <w:t xml:space="preserve">رواه عبد السلام بن المثنى بن المطاع، عن أبيه، عن جده، مثله، لكن قال: زائدة بدل زيادة.</w:t>
      </w:r>
    </w:p>
    <w:p>
      <w:pPr>
        <w:jc w:val="start"/>
        <w:bidi/>
      </w:pPr>
      <w:r>
        <w:rPr>
          <w:sz w:val="24"/>
          <w:szCs w:val="24"/>
          <w:b w:val="1"/>
          <w:bCs w:val="1"/>
          <w:rtl/>
        </w:rPr>
        <w:t xml:space="preserve">
الإصابة في تمييز الصحابة،(دار الكتب العلمية - بيروت،1995،ط 1،ج 6،ص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2026-09-23T00:46:47+03:00</dcterms:created>
  <dcterms:modified xsi:type="dcterms:W3CDTF">2026-09-23T00:46:47+03:00</dcterms:modified>
</cp:coreProperties>
</file>

<file path=docProps/custom.xml><?xml version="1.0" encoding="utf-8"?>
<Properties xmlns="http://schemas.openxmlformats.org/officeDocument/2006/custom-properties" xmlns:vt="http://schemas.openxmlformats.org/officeDocument/2006/docPropsVTypes"/>
</file>