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عياض
</w:t>
      </w:r>
    </w:p>
    <w:p>
      <w:pPr/>
      <w:r>
        <w:rPr/>
        <w:t xml:space="preserve">مرثد بن عياض مرثد بن عياض، أو: عياض بن مرثد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1115)/(دار الكتب العلمية - بيروت،1994،ط 1،ج 5،ص 132)/(دار الفكر - بيروت،1989،ط 1،ج 4،ص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عياض
</w:t>
      </w:r>
    </w:p>
    <w:p>
      <w:pPr/>
      <w:r>
        <w:rPr/>
        <w:t xml:space="preserve">مرثد بن عياض في عياض بن مرثد.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2026-09-23T03:01:50+03:00</dcterms:created>
  <dcterms:modified xsi:type="dcterms:W3CDTF">2026-09-23T03:01:50+03:00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