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مدعم
</w:t>
      </w:r>
    </w:p>
    <w:p>
      <w:pPr>
        <w:jc w:val="start"/>
        <w:bidi/>
      </w:pPr>
      <w:r>
        <w:rPr>
          <w:rFonts w:ascii="arial" w:hAnsi="arial" w:eastAsia="arial" w:cs="arial"/>
          <w:sz w:val="28"/>
          <w:szCs w:val="28"/>
          <w:b w:val="1"/>
          <w:bCs w:val="1"/>
          <w:rtl/>
        </w:rPr>
        <w:t xml:space="preserve">مدعم
</w:t>
      </w:r>
    </w:p>
    <w:p>
      <w:pPr/>
      <w:r>
        <w:rPr/>
        <w:t xml:space="preserve">مدعم (ب) مدعم العبد الأسود.</w:t>
      </w:r>
    </w:p>
    <w:p/>
    <w:p>
      <w:pPr/>
      <w:r>
        <w:rPr/>
        <w:t xml:space="preserve">أهداه رفاعة بن زيد الجذامي لرسول الله صلى الله عليه وسلم، فأعتقه رسول الله. وقيل: لم يعتقه. وهو الذي غل الشملة في غزوة خيبر وقتل، فقال رسول الله: «إن الشملة لتشتعل عليه نارا». </w:t>
      </w:r>
    </w:p>
    <w:p/>
    <w:p>
      <w:pPr/>
      <w:r>
        <w:rPr/>
        <w:t xml:space="preserve">أخبرنا عبيد الله بن أحمد بإسناده إلى يونس بن بكير، عن ابن إسحاق قال: حدثني ثور ابن زيد، عن سالم مولى عبد الله بن مطيع، عن أبي هريرة قال: انصرفنا مع رسول الله صلى الله عليه وسلم من خيبر إلى وادي القرى، ومعه غلام له، أهداه له رفاعة بن زيد الجذامي. فبينا هو يضع رحل رسول الله مع مغيرب الشمس، أتاه سهم غرب، ما يدري به، فقتله. وهو: السهم الذي لا يدرى من رماه، فقلنا: هنيئا له الجنة. فقال رسول الله صلى الله عليه وسلم: «كلا، والذي نفس محمد بيده، إن الشملة الآن لتحترق عليه في النار، غلها من فيء المسلمين يوم خيبر». أخرجه أبو عمر.</w:t>
      </w:r>
    </w:p>
    <w:p>
      <w:pPr>
        <w:jc w:val="start"/>
        <w:bidi/>
      </w:pPr>
      <w:r>
        <w:rPr>
          <w:sz w:val="24"/>
          <w:szCs w:val="24"/>
          <w:b w:val="1"/>
          <w:bCs w:val="1"/>
          <w:rtl/>
        </w:rPr>
        <w:t xml:space="preserve">
أسد الغابة في معرفة الصحابة،(دار ابن حزم - بيروت،2012،ط 1،ج 1،ص 1113)/(دار الكتب العلمية - بيروت،1994،ط 1،ج 5،ص 126)/(دار الفكر - بيروت،1989،ط 1،ج 4،ص 355)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مدعم الأسود
</w:t>
      </w:r>
    </w:p>
    <w:p>
      <w:pPr/>
      <w:r>
        <w:rPr/>
        <w:t xml:space="preserve">مدعم الأسود مولى رسول الله صلى الله عليه وآله وسلم.</w:t>
      </w:r>
    </w:p>
    <w:p/>
    <w:p>
      <w:pPr/>
      <w:r>
        <w:rPr/>
        <w:t xml:space="preserve">كان مولدا من حسمى، أهداه رفاعة بن زيد الجذامي لرسول الله صلى الله عليه وآله وسلم.</w:t>
      </w:r>
    </w:p>
    <w:p/>
    <w:p>
      <w:pPr/>
      <w:r>
        <w:rPr/>
        <w:t xml:space="preserve">ثبت ذكره في الموطأ والصحيحين من طريق سالم مولى ابن مطيع، عن أبي هريرة في فتح خيبر- فذكر الحديث، وفيه أن مدعما أصابه منهم عائر فقتله.</w:t>
      </w:r>
    </w:p>
    <w:p/>
    <w:p>
      <w:pPr/>
      <w:r>
        <w:rPr/>
        <w:t xml:space="preserve">قال البلاذري: يقال: إنه يكنى أبا سلام. ويقال: إن أبا سلام غيره، قال: ويقال: إنما أهداه فروة بن عمر الجذامي.</w:t>
      </w:r>
    </w:p>
    <w:p>
      <w:pPr>
        <w:jc w:val="start"/>
        <w:bidi/>
      </w:pPr>
      <w:r>
        <w:rPr>
          <w:sz w:val="24"/>
          <w:szCs w:val="24"/>
          <w:b w:val="1"/>
          <w:bCs w:val="1"/>
          <w:rtl/>
        </w:rPr>
        <w:t xml:space="preserve">
الإصابة في تمييز الصحابة،(دار الكتب العلمية - بيروت،1995،ط 1،ج 6،ص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مولى رسول الله صلى الله عليه وسلم
</w:t>
      </w:r>
    </w:p>
    <w:p>
      <w:pPr/>
      <w:r>
        <w:rPr/>
        <w:t xml:space="preserve">مولى رسول الله صلى الله عليه وسلم مدعم العبد الأسود مولى رسول الله صلى الله عليه وسلم، كان عبدا لرفاعة بن زيد بن وهب الجذامي، فأهداه إلى رسول الله صلى الله عليه وسلم. واختلف هل أعتقه رسول الله صلى الله عليه وسلم أو مات عبدا. خبره مشهور بخيبر. وهو الذي غل الشملة يوم خيبر. وجاء في الحديث: (أن الشملة لتشعل عليه نارا). وأصابه في خيبر سهم عابر فقتله. حديثه عند مالك وغيره، وقد قيل أن العبد الأسود غير مدعم، وكلاهما قتل بخيبر.</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مدعم العبد الأسود
</w:t>
      </w:r>
    </w:p>
    <w:p>
      <w:pPr/>
      <w:r>
        <w:rPr/>
        <w:t xml:space="preserve">مدعم العبد الأسود مولى رسول الله صلى الله عليه وسلم. كان عبدا لرفاعة بن زيد بن وهب الجذامي الضبي، فأهداه إلى رسول الله صلى الله عليه وسلم، واختلف هل أعتقه رسول الله صلى الله عليه وسلم أو مات عبدا، وخبره مشهور بخيبر، وهو الذي غل الشملة يوم خيبر، وجاء في الحديث إن الشملة لتشتعل عليه نارا. وقتل بخيبر، أصابه سهم غرب فقتله. حديثه عند مالك وغيره. وقد قيل: إن العبد الأسود غير مدعم، وكلاهما قتل بخيبر.</w:t>
      </w:r>
    </w:p>
    <w:p/>
    <w:p>
      <w:pPr/>
      <w:r>
        <w:rPr/>
        <w:t xml:space="preserve">والله أعلم.</w:t>
      </w:r>
    </w:p>
    <w:p>
      <w:pPr>
        <w:jc w:val="start"/>
        <w:bidi/>
      </w:pPr>
      <w:r>
        <w:rPr>
          <w:sz w:val="24"/>
          <w:szCs w:val="24"/>
          <w:b w:val="1"/>
          <w:bCs w:val="1"/>
          <w:rtl/>
        </w:rPr>
        <w:t xml:space="preserve">
الاستيعاب في معرفة الأصحاب،(دار الجيل - بيروت،1992،ط 1،ج 4،ص 1468)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2026-09-22T22:59:50+03:00</dcterms:created>
  <dcterms:modified xsi:type="dcterms:W3CDTF">2026-09-22T22:59:50+03:00</dcterms:modified>
</cp:coreProperties>
</file>

<file path=docProps/custom.xml><?xml version="1.0" encoding="utf-8"?>
<Properties xmlns="http://schemas.openxmlformats.org/officeDocument/2006/custom-properties" xmlns:vt="http://schemas.openxmlformats.org/officeDocument/2006/docPropsVTypes"/>
</file>