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حاتم
</w:t>
      </w:r>
    </w:p>
    <w:p>
      <w:pPr>
        <w:jc w:val="start"/>
        <w:bidi/>
      </w:pPr>
      <w:r>
        <w:rPr>
          <w:rFonts w:ascii="arial" w:hAnsi="arial" w:eastAsia="arial" w:cs="arial"/>
          <w:sz w:val="28"/>
          <w:szCs w:val="28"/>
          <w:b w:val="1"/>
          <w:bCs w:val="1"/>
          <w:rtl/>
        </w:rPr>
        <w:t xml:space="preserve">روح بن حاتم
</w:t>
      </w:r>
    </w:p>
    <w:p>
      <w:pPr/>
      <w:r>
        <w:rPr/>
        <w:t xml:space="preserve">روح بن حاتم  روح بن حاتم بن قبيصة بن المهلب الازدي:امير من الاجواد الممدوحين. كان حاجبا للمنصور العباسي وولاه المهدي ابن المنصور السند، ثم نقله إلى البصرة فالكوفة. وولاه الرشيد على فلسطين، ثم صرفه عنها فتوجه إلى بغداد فوافق وصوله نعي اخيه اخيه (يزيد بن حاتم، امير افريقية) فارسله الرشيد اليها واليا على القيروان سنة 171هـ ، فاستمر إلى ان مات فيها ودفن إلى جانب اخيه. وكان موصوفا بالعلم والشجاعة والحزم.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المهلبي الأزدي
</w:t>
      </w:r>
    </w:p>
    <w:p>
      <w:pPr/>
      <w:r>
        <w:rPr/>
        <w:t xml:space="preserve">روح المهلبي الأزدي روح بن حاتم بن قبيصة بن المهلب بن أبي صفرة الأزدي. كان من الكرماء الأجواد ولي لخمسة من الخلفاء: السفاح والمنصور والمهدي والهادي والرشيد. ولم يتفق مثل هذا إلا لأبي موسى الأشعري فإنه ولي لرسول الله صلى الله عليه وسلم ولأبي بكر ولعمر ولعثمان ولعلي رضي الله عنهم. وكان واليا على السند للمهدي وتولى الكوفة والبصرة. وكان يزيد أخو روح واليا على إفريقية فلما توفي بإفريقية ودفن قال أهل إفريقية: ما يكون أشد تباعدا مابين قبري هذين الأخوين، فإن أخاه بالسند وهذا هنا. </w:t>
      </w:r>
    </w:p>
    <w:p/>
    <w:p>
      <w:pPr/>
      <w:r>
        <w:rPr/>
        <w:t xml:space="preserve">فعزل الرشيد روحا عن السند وسيره إلى مواضع أخيه فدخل إفريقية ولم يزل بها واليا إلى أن توفي سنة أربع وسبعين ومائة ودفن مع أخيه في قبر واحد. فعجب الناس من هذا القرب بعد ذلك البعد.</w:t>
      </w:r>
    </w:p>
    <w:p/>
    <w:p>
      <w:pPr/>
      <w:r>
        <w:rPr/>
        <w:t xml:space="preserve">ولروح أخبار في الجود ومآثر في المكارم. وسيأتي ذكر أخيه يزيد في حرف الياء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حاتم
</w:t>
      </w:r>
    </w:p>
    <w:p>
      <w:pPr/>
      <w:r>
        <w:rPr/>
        <w:t xml:space="preserve">روح بن حاتم ابن قبيصة بن المهلب بن أبي صفرة المهلبي، الأمير، أبو حاتم، أحد الأجواد، والأبطال ولي ولايات جليلة للسفاح، والمنصور، وغيرهما.</w:t>
      </w:r>
    </w:p>
    <w:p/>
    <w:p>
      <w:pPr/>
      <w:r>
        <w:rPr/>
        <w:t xml:space="preserve">ولي السند، ثم البصرة، وكان أخوه يزيد بن حاتم أمير المغرب، فمات، فبعث الرشيد روحا على المغرب، فقدمها سنة إحدى وسبعين، فوليها ثلاث سنين.</w:t>
      </w:r>
    </w:p>
    <w:p/>
    <w:p>
      <w:pPr/>
      <w:r>
        <w:rPr/>
        <w:t xml:space="preserve">ومات في رمضان، سنة أربع، فدفن مع أخيه بالقيروان.</w:t>
      </w:r>
    </w:p>
    <w:p>
      <w:pPr>
        <w:jc w:val="start"/>
        <w:bidi/>
      </w:pPr>
      <w:r>
        <w:rPr>
          <w:sz w:val="24"/>
          <w:szCs w:val="24"/>
          <w:b w:val="1"/>
          <w:bCs w:val="1"/>
          <w:rtl/>
        </w:rPr>
        <w:t xml:space="preserve">
سير أعلام النبلاء،(دار الحديث- القاهرة،2006،ط 1،ج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حاتم بن قبيصة بن المهلب ابن أبي صفرة الأزدي العكي أبو خلف
</w:t>
      </w:r>
    </w:p>
    <w:p>
      <w:pPr/>
      <w:r>
        <w:rPr/>
        <w:t xml:space="preserve">روح بن حاتم بن قبيصة بن المهلب ابن أبي صفرة الأزدي العكي أبو خلف </w:t>
      </w:r>
    </w:p>
    <w:p/>
    <w:p>
      <w:pPr/>
      <w:r>
        <w:rPr/>
        <w:t xml:space="preserve">حجب أبا جعفر المنصور أول أيامه وقبل التعلق به نظر إليه رجل واقف في الشمس عند باب المنصور فقال له لقد طال وقوفك في الشمس فقال ليطول قعودي في الظل</w:t>
      </w:r>
    </w:p>
    <w:p/>
    <w:p>
      <w:pPr/>
      <w:r>
        <w:rPr/>
        <w:t xml:space="preserve">وولى الكوفة والبصرة للمهدي وولى أيضا السند وطبرستان وفلسطين ثم ولى إفريقية والمغرب لهارون الرشيد وذلك لما بلغه موت أخيه يزيد بن حاتم فعزاه الرشيد وقال أعرف أن له صنائع بالمغرب ولا آمن عليهم متى وليت غيرك ولكن اخرج من فورك إلى إفريقية وحط صنائعه فخرج من فوره وشيعه الرشيد وودعه وانصرف ثم لحقه وصاح به يا ويح لا ترجع ولا تنزل أنت مسافر وأنا مقيم ثم سايره وقال عليك بالزاب املأه خيلاً ورجلاً</w:t>
      </w:r>
    </w:p>
    <w:p/>
    <w:p>
      <w:pPr/>
      <w:r>
        <w:rPr/>
        <w:t xml:space="preserve">وكان لروح رأى وحزم وشجاعة وجود وصرامة وهو أسن من أخيه يزيد وأنبه منه ذكرا بالمشرق ومن عجيب الأخبار وطريف الآثار أن المنصور وجه يزيد بن حاتم إلى إفريقية وروحاً أخاه إلى السند فقيل له يا أمير المؤمنين لقد باعدت بين قبريهما فقضى أن ماتا جميعاً بالقيروان ودفنا بباب سلم وعليهما سارية مكتوب فيها اسماهما</w:t>
      </w:r>
    </w:p>
    <w:p/>
    <w:p>
      <w:pPr/>
      <w:r>
        <w:rPr/>
        <w:t xml:space="preserve">ولروح يقول أبو دلامة وقد قال له لو خرجت معنا في خروجه لقتال الخوارج</w:t>
      </w:r>
    </w:p>
    <w:p/>
    <w:p>
      <w:pPr>
        <w:jc w:val="center"/>
      </w:pPr>
      <w:r>
        <w:rPr>
          <w:color w:val="ff0000"/>
        </w:rPr>
        <w:t xml:space="preserve">إني أعوذ بروح أن يقدمني</w:t>
      </w:r>
      <w:r>
        <w:rPr>
          <w:color w:val="ff0000"/>
        </w:rPr>
        <w:t xml:space="preserve">      </w:t>
      </w:r>
      <w:r>
        <w:rPr>
          <w:color w:val="ff0000"/>
        </w:rPr>
        <w:t xml:space="preserve">إلى القتال فتخزي بي بنو أسد</w:t>
      </w:r>
    </w:p>
    <w:p/>
    <w:p>
      <w:pPr>
        <w:jc w:val="center"/>
      </w:pPr>
      <w:r>
        <w:rPr>
          <w:color w:val="ff0000"/>
        </w:rPr>
        <w:t xml:space="preserve">إن الدنو إلى الأعداء نعلمه</w:t>
      </w:r>
      <w:r>
        <w:rPr>
          <w:color w:val="ff0000"/>
        </w:rPr>
        <w:t xml:space="preserve">      </w:t>
      </w:r>
      <w:r>
        <w:rPr>
          <w:color w:val="ff0000"/>
        </w:rPr>
        <w:t xml:space="preserve">مما يفرق بين الروح والجسد</w:t>
      </w:r>
    </w:p>
    <w:p/>
    <w:p>
      <w:pPr>
        <w:jc w:val="center"/>
      </w:pPr>
      <w:r>
        <w:rPr>
          <w:color w:val="ff0000"/>
        </w:rPr>
        <w:t xml:space="preserve">إن المهلب حب الموت أورثكم</w:t>
      </w:r>
      <w:r>
        <w:rPr>
          <w:color w:val="ff0000"/>
        </w:rPr>
        <w:t xml:space="preserve">      </w:t>
      </w:r>
      <w:r>
        <w:rPr>
          <w:color w:val="ff0000"/>
        </w:rPr>
        <w:t xml:space="preserve">ولم أرث جلدا للموت من أحد</w:t>
      </w:r>
    </w:p>
    <w:p/>
    <w:p>
      <w:pPr/>
      <w:r>
        <w:rPr/>
        <w:t xml:space="preserve">وأما أنباؤه في الجود فكثيرة منها أنه كان يوماً جالسا في منظرة مع جاريته طلة وكانت بارعة الجمال إذ طلع خادم له بقادوس مملوء وردا في غير أوانه فاستحسنه وأمر بأن يملأ دراهم لمهديه فقالت الجارية ما أنصفته قال وكيف وقد ملأته بدلا من ورده دراهم قالت فإن ورده أحمر وأبيض فاخلط له الصلة فأمر بدنانير فمزجت مع الدراهم</w:t>
      </w:r>
    </w:p>
    <w:p/>
    <w:p>
      <w:pPr/>
      <w:r>
        <w:rPr/>
        <w:t xml:space="preserve">ومنها ويستدل به على بلاغته ورسائله اللاحقة بنمط الكتاب أنه وجه في ولايته إفريقية إلى كاتبه بثلاثين ألف درهم وكتب معها قد بعثت إليك بثلاثين ألف درهم لا أقللها تكثراً ولا أكثرها تمنناً ولا أستثيبك عليها ثناء ولا أقطع لك بها رجاء والسلام، وبالجملة فهؤلاء المهالبة أخلد العرب شرفاً والأمداح في مقاصدهم قصد إذا كانت سرفاً</w:t>
      </w:r>
    </w:p>
    <w:p/>
    <w:p>
      <w:pPr/>
      <w:r>
        <w:rPr/>
        <w:t xml:space="preserve">ويحكى أنه مات لروح هذا ولد فأقبل الحي يعزونه فألفوه رخي البال ضاحك السن فتوقفوا عن تعزيته وعرف ذلك فأنشأ يقول</w:t>
      </w:r>
    </w:p>
    <w:p/>
    <w:p>
      <w:pPr>
        <w:jc w:val="center"/>
      </w:pPr>
      <w:r>
        <w:rPr>
          <w:color w:val="ff0000"/>
        </w:rPr>
        <w:t xml:space="preserve">وإنا لقوم ما تفيض دموعنا</w:t>
      </w:r>
      <w:r>
        <w:rPr>
          <w:color w:val="ff0000"/>
        </w:rPr>
        <w:t xml:space="preserve">      </w:t>
      </w:r>
      <w:r>
        <w:rPr>
          <w:color w:val="ff0000"/>
        </w:rPr>
        <w:t xml:space="preserve">على هالك منا وإن قصم الظهرا</w:t>
      </w:r>
    </w:p>
    <w:p/>
    <w:p>
      <w:pPr/>
      <w:r>
        <w:rPr/>
        <w:t xml:space="preserve">وهذا البيت في شعر لأبي الهيدام عامر بن عمارة بن خريم المري يرثي به أخاه وكان قد قتله عامل سجستان للرشيد فجمع أبو الهيدام جمعا عظيما لطلب ثأر أخيه وقال في ذلك</w:t>
      </w:r>
    </w:p>
    <w:p/>
    <w:p>
      <w:pPr>
        <w:jc w:val="center"/>
      </w:pPr>
      <w:r>
        <w:rPr>
          <w:color w:val="ff0000"/>
        </w:rPr>
        <w:t xml:space="preserve">سأبكيك بالبيض الرقاق وبالقنا</w:t>
      </w:r>
      <w:r>
        <w:rPr>
          <w:color w:val="ff0000"/>
        </w:rPr>
        <w:t xml:space="preserve">      </w:t>
      </w:r>
      <w:r>
        <w:rPr>
          <w:color w:val="ff0000"/>
        </w:rPr>
        <w:t xml:space="preserve">فإن بها ما أدرك الطالب الوترا</w:t>
      </w:r>
    </w:p>
    <w:p/>
    <w:p>
      <w:pPr>
        <w:jc w:val="center"/>
      </w:pPr>
      <w:r>
        <w:rPr>
          <w:color w:val="ff0000"/>
        </w:rPr>
        <w:t xml:space="preserve">ولست كمن يبكي أخاه بعبرة</w:t>
      </w:r>
      <w:r>
        <w:rPr>
          <w:color w:val="ff0000"/>
        </w:rPr>
        <w:t xml:space="preserve">      </w:t>
      </w:r>
      <w:r>
        <w:rPr>
          <w:color w:val="ff0000"/>
        </w:rPr>
        <w:t xml:space="preserve">يعصرها من جفن مقلته عصرا</w:t>
      </w:r>
    </w:p>
    <w:p/>
    <w:p>
      <w:pPr>
        <w:jc w:val="center"/>
      </w:pPr>
      <w:r>
        <w:rPr>
          <w:color w:val="ff0000"/>
        </w:rPr>
        <w:t xml:space="preserve">ولكنني أشفي فؤادي بغارة</w:t>
      </w:r>
      <w:r>
        <w:rPr>
          <w:color w:val="ff0000"/>
        </w:rPr>
        <w:t xml:space="preserve">      </w:t>
      </w:r>
      <w:r>
        <w:rPr>
          <w:color w:val="ff0000"/>
        </w:rPr>
        <w:t xml:space="preserve">ألهب في قطري جوانبها الجمرا</w:t>
      </w:r>
    </w:p>
    <w:p/>
    <w:p>
      <w:pPr>
        <w:jc w:val="center"/>
      </w:pPr>
      <w:r>
        <w:rPr>
          <w:color w:val="ff0000"/>
        </w:rPr>
        <w:t xml:space="preserve">وإنا أناس ما تفيض دموعنا</w:t>
      </w:r>
      <w:r>
        <w:rPr>
          <w:color w:val="ff0000"/>
        </w:rPr>
        <w:t xml:space="preserve">      </w:t>
      </w:r>
      <w:r>
        <w:rPr>
          <w:color w:val="ff0000"/>
        </w:rPr>
        <w:t xml:space="preserve">على هالك منا وإن قصم الظهرا</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2026-09-25T00:21:33+03:00</dcterms:created>
  <dcterms:modified xsi:type="dcterms:W3CDTF">2026-09-25T00:21:33+03:00</dcterms:modified>
</cp:coreProperties>
</file>

<file path=docProps/custom.xml><?xml version="1.0" encoding="utf-8"?>
<Properties xmlns="http://schemas.openxmlformats.org/officeDocument/2006/custom-properties" xmlns:vt="http://schemas.openxmlformats.org/officeDocument/2006/docPropsVTypes"/>
</file>