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حويطب
</w:t>
      </w:r>
    </w:p>
    <w:p>
      <w:pPr>
        <w:jc w:val="start"/>
        <w:bidi/>
      </w:pPr>
      <w:r>
        <w:rPr>
          <w:rFonts w:ascii="arial" w:hAnsi="arial" w:eastAsia="arial" w:cs="arial"/>
          <w:sz w:val="28"/>
          <w:szCs w:val="28"/>
          <w:b w:val="1"/>
          <w:bCs w:val="1"/>
          <w:rtl/>
        </w:rPr>
        <w:t xml:space="preserve">محمد بن حويطب
</w:t>
      </w:r>
    </w:p>
    <w:p>
      <w:pPr/>
      <w:r>
        <w:rPr/>
        <w:t xml:space="preserve">محمد بن حويطب (ب) محمد بن حويطب القرشي.</w:t>
      </w:r>
    </w:p>
    <w:p/>
    <w:p>
      <w:pPr/>
      <w:r>
        <w:rPr/>
        <w:t xml:space="preserve">حديثه عند خصيف الجزرى. </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1094)/(دار الكتب العلمية - بيروت،1994،ط 1،ج 5،ص 84)/(دار الفكر - بيروت،1989،ط 1،ج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حديثه عند خصيف الجزري، كذا أورده ابن عبد البر، وقد صرح البخاري بأن حديثه مرسل، فقال: محمد بن حويطب، عن النبي صلى الله عليه وآله وسلم، قاله عتاب يعني ابن بشير، عن خصيف مرسل. وكذا قال ابن أبي حاتم، ونقل عن أبيه أنه قال: لا أعرفه.</w:t>
      </w:r>
    </w:p>
    <w:p/>
    <w:p>
      <w:pPr/>
      <w:r>
        <w:rPr/>
        <w:t xml:space="preserve">وذكره العسكري في فضائل من روى عن النبي صلى الله عليه وآله وسلم مرسلا، ثم إن خصيفا لم يلق أحدا من الصحابة إلا أنه قيل إنه رأى أنسا فقط، وجل روايته عن التابعين، كمجاهد، وسعيد بن جبير.</w:t>
      </w:r>
    </w:p>
    <w:p>
      <w:pPr>
        <w:jc w:val="start"/>
        <w:bidi/>
      </w:pPr>
      <w:r>
        <w:rPr>
          <w:sz w:val="24"/>
          <w:szCs w:val="24"/>
          <w:b w:val="1"/>
          <w:bCs w:val="1"/>
          <w:rtl/>
        </w:rPr>
        <w:t xml:space="preserve">
الإصابة في تمييز الصحابة،(دار الكتب العلمية - بيروت،1995،ط 1،ج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روى عن النبي صلى الله عليه وسلم حديثه عند خصيف الخزرجي.</w:t>
      </w:r>
    </w:p>
    <w:p>
      <w:pPr>
        <w:jc w:val="start"/>
        <w:bidi/>
      </w:pPr>
      <w:r>
        <w:rPr>
          <w:sz w:val="24"/>
          <w:szCs w:val="24"/>
          <w:b w:val="1"/>
          <w:bCs w:val="1"/>
          <w:rtl/>
        </w:rPr>
        <w:t xml:space="preserve">
الاستيعاب في معرفة الأصحاب،(دار الجيل - بيروت،1992،ط 1،ج 3،ص 1370)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عن النبي صلى الله عليه وسلم، مرسلٌ.</w:t>
      </w:r>
    </w:p>
    <w:p/>
    <w:p>
      <w:pPr/>
      <w:r>
        <w:rPr/>
        <w:t xml:space="preserve">قاله عتاب، عن خصيف.</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ذكره هكذا ابن عبد البر، وقال: روى عن النبي صلى الله عليه وسلم حديثه عند خصيف الجزري، انتهى.</w:t>
      </w:r>
    </w:p>
    <w:p/>
    <w:p>
      <w:pPr/>
      <w:r>
        <w:rPr/>
        <w:t xml:space="preserve">وذكره الذهبي في التجريد، وقال: حديثه عند خصيف الجزري. كذا قال ابن عبد البر وابن أبي حاتم.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روى عن النبي صلى الله عليه وسلم فيما رواه عتاب بن بشير عن خصيف عنه سمعت أبي يقول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2026-07-28T10:13:40+03:00</dcterms:created>
  <dcterms:modified xsi:type="dcterms:W3CDTF">2026-07-28T10:13:40+03:00</dcterms:modified>
</cp:coreProperties>
</file>

<file path=docProps/custom.xml><?xml version="1.0" encoding="utf-8"?>
<Properties xmlns="http://schemas.openxmlformats.org/officeDocument/2006/custom-properties" xmlns:vt="http://schemas.openxmlformats.org/officeDocument/2006/docPropsVTypes"/>
</file>