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محرز
</w:t>
      </w:r>
    </w:p>
    <w:p>
      <w:pPr/>
      <w:r>
        <w:rPr/>
        <w:t xml:space="preserve">محرز (د ع) محرز، غير منسوب.</w:t>
      </w:r>
    </w:p>
    <w:p/>
    <w:p>
      <w:pPr/>
      <w:r>
        <w:rPr/>
        <w:t xml:space="preserve">روى إبراهيم بن محمد بن ثابت، أخو بني عبد الدار، عن عكرمة بن خالد قال: جاءني محرز ذات ليلة عشاء، فدعونا له بعشاء، فقال محرز: هل عندك سواك؟ فقلنا: ما تصنع به هذه الساعة؟ قال: إن رسول الله صلى الله عليه وآله وسلم ما نام ليلة حتى يستن.</w:t>
      </w:r>
    </w:p>
    <w:p/>
    <w:p>
      <w:pPr/>
      <w:r>
        <w:rPr/>
        <w:t xml:space="preserve">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1087)/(دار الكتب العلمية - بيروت،1994،ط 1،ج 5،ص 68)/(دار الفكر - بيروت،1989،ط 1،ج 4،ص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محرز
</w:t>
      </w:r>
    </w:p>
    <w:p>
      <w:pPr/>
      <w:r>
        <w:rPr/>
        <w:t xml:space="preserve">محرز غير منسوب.</w:t>
      </w:r>
    </w:p>
    <w:p/>
    <w:p>
      <w:pPr/>
      <w:r>
        <w:rPr/>
        <w:t xml:space="preserve">ذكره ابن مندة، وأخرج من طريق إبراهيم بن محمد بن ثابت، عن عكرمة بن خالد، قال: جاءني محرز ذات ليلة فدعونا له بعشاء، فقال: هل عندك سواك؟ فقلنا: ما تصنع به هذه الساعة؟ فقال: إن رسول الله صلى الله عليه وآله وسلم ما نام ليلة حتى بستن.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2026-09-22T09:19:51+03:00</dcterms:created>
  <dcterms:modified xsi:type="dcterms:W3CDTF">2026-09-22T09:19:51+03:00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