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مجالد والد أبي عثمة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 والد أبي عثمة
</w:t>
      </w:r>
    </w:p>
    <w:p>
      <w:pPr/>
      <w:r>
        <w:rPr/>
        <w:t xml:space="preserve">مجالد والد أبي عثمة مجالد والد أبي عثمة الهجيمي.</w:t>
      </w:r>
    </w:p>
    <w:p/>
    <w:p>
      <w:pPr/>
      <w:r>
        <w:rPr/>
        <w:t xml:space="preserve">يرد ذكره في ترجمة الهجيم،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1083)/(دار الكتب العلمية - بيروت،1994،ط 1،ج 5،ص 58)/(دار الفكر - بيروت،1989،ط 1،ج 4،ص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
</w:t>
      </w:r>
    </w:p>
    <w:p>
      <w:pPr/>
      <w:r>
        <w:rPr/>
        <w:t xml:space="preserve">مجالد والد أبي عثمة سيأتي في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2026-09-20T21:20:10+03:00</dcterms:created>
  <dcterms:modified xsi:type="dcterms:W3CDTF">2026-09-20T21:20:10+03:00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