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نضلة
</w:t>
      </w:r>
    </w:p>
    <w:p>
      <w:pPr>
        <w:jc w:val="start"/>
        <w:bidi/>
      </w:pPr>
      <w:r>
        <w:rPr>
          <w:rFonts w:ascii="arial" w:hAnsi="arial" w:eastAsia="arial" w:cs="arial"/>
          <w:sz w:val="28"/>
          <w:szCs w:val="28"/>
          <w:b w:val="1"/>
          <w:bCs w:val="1"/>
          <w:rtl/>
        </w:rPr>
        <w:t xml:space="preserve">مالك بن نضلة
</w:t>
      </w:r>
    </w:p>
    <w:p>
      <w:pPr/>
      <w:r>
        <w:rPr/>
        <w:t xml:space="preserve">مالك بن نضلة (ب د ع) مالك بن نضلة. وقيل: مالك بن عوف بن نضلة بن حديج بن حبيب ابن حديد بن غنم بن كعب بن عصيمة بن جشم بن معاوية بن بكر بن هوازن الجشمي.</w:t>
      </w:r>
    </w:p>
    <w:p/>
    <w:p>
      <w:pPr/>
      <w:r>
        <w:rPr/>
        <w:t xml:space="preserve">والد أبي الأحوص الجشمي صاحب ابن مسعود.</w:t>
      </w:r>
    </w:p>
    <w:p/>
    <w:p>
      <w:pPr/>
      <w:r>
        <w:rPr/>
        <w:t xml:space="preserve">روى عنه أبو الأحوص- واسمه عوف بن مالك.</w:t>
      </w:r>
    </w:p>
    <w:p/>
    <w:p>
      <w:pPr/>
      <w:r>
        <w:rPr/>
        <w:t xml:space="preserve">أنبأنا إبراهيم بن محمد وغيره بإسنادهم إلى أبي عيسى الترمذي: حدثنا بندار، وأحمد ابن منيع ومحمود بن غيلان قالوا: أنبأنا أبو أحمد، عن سفيان، عن أبي إسحاق، عن أبي الأحوص، عن أبيه قال: قلت: يا رسول الله، الرجل أمر به فلا يقريني ولا يضيفني، فيمر بي أفأجازيه؟ قال: لا، اقره. قال: ورآني رث الثياب، فقال: هل لك من مال؟ قلت: من كل المال قد أعطاني الله، من الإبل والغنم. قال: فلير عليك. </w:t>
      </w:r>
    </w:p>
    <w:p/>
    <w:p>
      <w:pPr/>
      <w:r>
        <w:rPr/>
        <w:t xml:space="preserve">رواه عن السبيعي شعبة، وإسرائيل، وزهير، وفطر بن خليفة، وجرير بن حازم، وغيرهم من الأئمة. أخرجه الثلاثة.</w:t>
      </w:r>
    </w:p>
    <w:p>
      <w:pPr>
        <w:jc w:val="start"/>
        <w:bidi/>
      </w:pPr>
      <w:r>
        <w:rPr>
          <w:sz w:val="24"/>
          <w:szCs w:val="24"/>
          <w:b w:val="1"/>
          <w:bCs w:val="1"/>
          <w:rtl/>
        </w:rPr>
        <w:t xml:space="preserve">
أسد الغابة في معرفة الصحابة،(دار ابن حزم - بيروت،2012،ط 1،ج 1،ص 1078)/(دار الكتب العلمية - بيروت،1994،ط 1،ج 5،ص 45)/(دار الفكر - بيروت،1989،ط 1،ج 4،ص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نضلة الجشمي
</w:t>
      </w:r>
    </w:p>
    <w:p>
      <w:pPr/>
      <w:r>
        <w:rPr/>
        <w:t xml:space="preserve">مالك بن نضلة الجشمي والد أبي الأحوص عوف.</w:t>
      </w:r>
    </w:p>
    <w:p/>
    <w:p>
      <w:pPr/>
      <w:r>
        <w:rPr/>
        <w:t xml:space="preserve">أخرج حديثه البخاري في خلق أفعال العباد وأصحاب السنن من طريق أبي الزهراء، عن أبي الأحوص، عن أبيه، عن النبي صلى الله عليه وآله وسلم- رفعه: «الأيدي ثلاثة».</w:t>
      </w:r>
    </w:p>
    <w:p/>
    <w:p>
      <w:pPr/>
      <w:r>
        <w:rPr/>
        <w:t xml:space="preserve">وسنده صحيح. وله حديث آخر من رواية أبي إسحاق عنه.</w:t>
      </w:r>
    </w:p>
    <w:p/>
    <w:p>
      <w:pPr/>
      <w:r>
        <w:rPr/>
        <w:t xml:space="preserve">قال البغوي: سكن الكوفة، وروى حديثين.</w:t>
      </w:r>
    </w:p>
    <w:p>
      <w:pPr>
        <w:jc w:val="start"/>
        <w:bidi/>
      </w:pPr>
      <w:r>
        <w:rPr>
          <w:sz w:val="24"/>
          <w:szCs w:val="24"/>
          <w:b w:val="1"/>
          <w:bCs w:val="1"/>
          <w:rtl/>
        </w:rPr>
        <w:t xml:space="preserve">
الإصابة في تمييز الصحابة،(دار الكتب العلمية - بيروت،1995،ط 1،ج 5،ص 558)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نضلة
</w:t>
      </w:r>
    </w:p>
    <w:p>
      <w:pPr/>
      <w:r>
        <w:rPr/>
        <w:t xml:space="preserve">مالك بن نضلة  ويقال مالك بن عوف بن نضلة بن جريج ابن حبيب بن حديد بن غنم بن كعب بن عصمة بن جشم بن معاوية بن بكر بن هوازن الجشمي، والد أبي الأحوص الجشمي صاحب ابن مسعود.</w:t>
      </w:r>
    </w:p>
    <w:p/>
    <w:p>
      <w:pPr/>
      <w:r>
        <w:rPr/>
        <w:t xml:space="preserve">روى عنه ابنه الأحوص، واسمه عوف بن مالك. من حديثه ما حدثناه أبو القاسم خلف بن القاسم، قال: حدثنا عبد الرحمن بن محمد بن عبد الرحمن بن معاوية العيشي، قال: حدثنا أبو عبد الله بن محمد بن عبد الله بن سعيد التستري، قال: حدثنا أحمد بن عبد الجبار العطاردي، قال: حدثنا أبو بكر بن عياش، عن</w:t>
      </w:r>
    </w:p>
    <w:p/>
    <w:p>
      <w:pPr/>
      <w:r>
        <w:rPr/>
        <w:t xml:space="preserve">أبي إسحاق، عن أبي الأحوص، عن أبيه مالك بن نضلة، قال: أبصر علي رسول الله صلى الله عليه وسلم ثوبا خلقا، فقال: لك مال؟ قلت: نعم. قال: أنعم على نفسك كما أنعم الله عليك. قلت: يا رسول الله، إن رجلا مر بي فقريته، فمررت به فلم يقرني أفأقريه؟ قال: نعم.</w:t>
      </w:r>
    </w:p>
    <w:p>
      <w:pPr>
        <w:jc w:val="start"/>
        <w:bidi/>
      </w:pPr>
      <w:r>
        <w:rPr>
          <w:sz w:val="24"/>
          <w:szCs w:val="24"/>
          <w:b w:val="1"/>
          <w:bCs w:val="1"/>
          <w:rtl/>
        </w:rPr>
        <w:t xml:space="preserve">
الاستيعاب في معرفة الأصحاب،(دار الجيل - بيروت،1992،ط 1،ج 3،ص 1359)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نضلة
</w:t>
      </w:r>
    </w:p>
    <w:p>
      <w:pPr/>
      <w:r>
        <w:rPr/>
        <w:t xml:space="preserve">مالك بن نضلة </w:t>
      </w:r>
    </w:p>
    <w:p/>
    <w:p>
      <w:pPr/>
      <w:r>
        <w:rPr/>
        <w:t xml:space="preserve">ويقال مالك بن عوف بن نضلة الجشمي له صحبة وعنه ابنه أبو الأحوص عوف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نضلة الجشمي
</w:t>
      </w:r>
    </w:p>
    <w:p>
      <w:pPr/>
      <w:r>
        <w:rPr/>
        <w:t xml:space="preserve">مالك بن نضلة الجشمي </w:t>
      </w:r>
    </w:p>
    <w:p/>
    <w:p>
      <w:pPr/>
      <w:r>
        <w:rPr/>
        <w:t xml:space="preserve">والد أبي الأحوص سكن الكوفة قال له النبي صلى الله عليه وسلم إذا أنعم الله على عبد نعمة أحب أن يرى أثر نعمته عليه وهو مالك بن نضلة بن خديج بن حبيب بن حديد بن غنم بن كعب بن عصمة بن جشم بن معاوية بن بكر بن هوازن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نضلة بن خديج الجشمي من هوازن وهو أبو أبي الأحوص الجشمي
</w:t>
      </w:r>
    </w:p>
    <w:p>
      <w:pPr/>
      <w:r>
        <w:rPr/>
        <w:t xml:space="preserve">مالك بن نضلة بن خديج الجشمي من هوازن وهو أبو أبي الأحوص الجشمي </w:t>
      </w:r>
    </w:p>
    <w:p/>
    <w:p>
      <w:pPr/>
      <w:r>
        <w:rPr/>
        <w:t xml:space="preserve">أخبرنا الشيخ الصالح أبو القاسم عبد الواحد بن محمد بن علي بن فهد العلاف قراءةً عليه قال: أنا أبو الحسن علي بن أحمد بن عمر المقرئ المعروف بابن الحمامي قراءةً عليه في سنة سبع عشرة وأربع مائة قال: أنا القاضي أبو الحسين عبد الباقي بن قانع بن مرزوق الحافظ قراءة عليه قال: حدثنا علي بن محمد، نا أبو الوليد، وحدثنا محمد بن علي بن بطحا، نا عفان قالا نا شعبة، واللفظ لعلي عن أبي الوليد قال: نا أبو إسحاق، عن أبي الأحوص الجشمي من بني جشم بن معاوية بن بكر بن هوازن عن أبيه قال: أتيت النبي صلى الله عليه وسلم وأنا قشف الهيئة قال: «ما لك من مال؟» قلت: من كل المال الإبل والخيل والرقيق والغنم قال: «إذا آتاك الله مالاً فلير عليك»</w:t>
      </w:r>
    </w:p>
    <w:p/>
    <w:p>
      <w:pPr/>
      <w:r>
        <w:rPr/>
        <w:t xml:space="preserve">حدثنا محمد بن عبد الله بن سليمان مطين، نا أحمد بن يونس، نا سفيان الثوري، عن أبي إسحاق، عن أبي الأحوص، عن أبيه، أنه قال يا رسول الله مررت برجل فلم يضفني ولم يقرني فمر بي فأجزيه قال: «لا بل اقره» حدثنا بشر بن موسى، نا الحميدي، نا سفيان، نا أبو الزعراء عمرو بن عمرو عن أبي الأحوص، عن أبيه قال: أتيت النبي صلى الله عليه وسلم ’’ فصعد في البصر وصوب ثم قال: «أرب إبل وغنم؟» وذكر الحديث الأول</w:t>
      </w:r>
    </w:p>
    <w:p/>
    <w:p>
      <w:pPr/>
      <w:r>
        <w:rPr/>
        <w:t xml:space="preserve">حدثنا عبد الله بن أحمد بن حنبل، نا وهب بن بقية، نا محمد بن يزيد، عن إسماعيل بن أبي خالد، عن أبي إسحاق، عن أبي الأحوص، عن أبيه قال: دخلت على رسول الله صلى الله عليه وسلم فقال: «أرأيت إبلك أليس تنتجها وتشق آذانها ثم تقول هذه بحرٌ؟» قال نعم قال فساعد الله أشد وموسى الله أحد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نضلة الجشمي
</w:t>
      </w:r>
    </w:p>
    <w:p>
      <w:pPr/>
      <w:r>
        <w:rPr/>
        <w:t xml:space="preserve">مالك بن نضلة الجشمي </w:t>
      </w:r>
    </w:p>
    <w:p/>
    <w:p>
      <w:pPr/>
      <w:r>
        <w:rPr/>
        <w:t xml:space="preserve">والد أبي الأحوص صاحب بن مسعود روى عن النبي صلى الله عليه وسلم روى عنه ابنه أبو الأحوص عوف بن مالك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2026-09-23T12:55:38+03:00</dcterms:created>
  <dcterms:modified xsi:type="dcterms:W3CDTF">2026-09-23T12:55:38+03:00</dcterms:modified>
</cp:coreProperties>
</file>

<file path=docProps/custom.xml><?xml version="1.0" encoding="utf-8"?>
<Properties xmlns="http://schemas.openxmlformats.org/officeDocument/2006/custom-properties" xmlns:vt="http://schemas.openxmlformats.org/officeDocument/2006/docPropsVTypes"/>
</file>