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1077)/(دار الكتب العلمية - بيروت،1994،ط 1،ج 5،ص 44)/(دار الفكر - بيروت،1989،ط 1،ج 4،ص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2322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2026-09-22T04:08:24+03:00</dcterms:created>
  <dcterms:modified xsi:type="dcterms:W3CDTF">2026-09-22T04:08:24+03:00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