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عامر أبو عطية
</w:t>
      </w:r>
    </w:p>
    <w:p>
      <w:pPr>
        <w:jc w:val="start"/>
        <w:bidi/>
      </w:pPr>
      <w:r>
        <w:rPr>
          <w:rFonts w:ascii="arial" w:hAnsi="arial" w:eastAsia="arial" w:cs="arial"/>
          <w:sz w:val="28"/>
          <w:szCs w:val="28"/>
          <w:b w:val="1"/>
          <w:bCs w:val="1"/>
          <w:rtl/>
        </w:rPr>
        <w:t xml:space="preserve">مالك بن عامر أبو عطية
</w:t>
      </w:r>
    </w:p>
    <w:p>
      <w:pPr/>
      <w:r>
        <w:rPr/>
        <w:t xml:space="preserve">مالك بن عامر أبو عطية (س) مالك بن عامر، أبو عطية الوادعي.</w:t>
      </w:r>
    </w:p>
    <w:p/>
    <w:p>
      <w:pPr/>
      <w:r>
        <w:rPr/>
        <w:t xml:space="preserve">تابعي من أهل الكوفة، إلا أنه قيل: قد أدرك الجاهلية.</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1069)/(دار الكتب العلمية - بيروت،1994،ط 1،ج 5،ص 26)/(دار الفكر - بيروت،1989،ط 1،ج 4،ص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عامر
</w:t>
      </w:r>
    </w:p>
    <w:p>
      <w:pPr/>
      <w:r>
        <w:rPr/>
        <w:t xml:space="preserve">مالك بن عامر أبو عطية الوداعي.</w:t>
      </w:r>
    </w:p>
    <w:p/>
    <w:p>
      <w:pPr/>
      <w:r>
        <w:rPr/>
        <w:t xml:space="preserve">تابعي من أهل الكوفة، قيل: إنه أدرك الجاهلية. واستدركه أبو موسى.</w:t>
      </w:r>
    </w:p>
    <w:p/>
    <w:p>
      <w:pPr/>
      <w:r>
        <w:rPr/>
        <w:t xml:space="preserve">قلت: أبو عطية الوداعي تابعي كبير ثقة مشهور بكنيته، اختلف في اسم أبيه، فقيل هكذا، وقيل عمرو بن جندب: وقيل هما اثنان. وسيأتي في الكنى.</w:t>
      </w:r>
    </w:p>
    <w:p>
      <w:pPr>
        <w:jc w:val="start"/>
        <w:bidi/>
      </w:pPr>
      <w:r>
        <w:rPr>
          <w:sz w:val="24"/>
          <w:szCs w:val="24"/>
          <w:b w:val="1"/>
          <w:bCs w:val="1"/>
          <w:rtl/>
        </w:rPr>
        <w:t xml:space="preserve">
الإصابة في تمييز الصحابة،(دار الكتب العلمية - بيروت،1995،ط 1،ج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الكوفي
</w:t>
      </w:r>
    </w:p>
    <w:p>
      <w:pPr/>
      <w:r>
        <w:rPr/>
        <w:t xml:space="preserve">الكوفي أبو عطية الوداعي الكوفي، روى عن ابن مسعود، وعائشة، وتوفي قبل الثمانين للهجرة، وروى له البخارى، ومسلم،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عامر، أبو عطية، الهمداني 
</w:t>
      </w:r>
    </w:p>
    <w:p>
      <w:pPr/>
      <w:r>
        <w:rPr/>
        <w:t xml:space="preserve">مالك بن عامر، أبو عطية، الهمداني. </w:t>
      </w:r>
    </w:p>
    <w:p/>
    <w:p>
      <w:pPr/>
      <w:r>
        <w:rPr/>
        <w:t xml:space="preserve">قال: جاءنا كتاب عمر.</w:t>
      </w:r>
    </w:p>
    <w:p/>
    <w:p>
      <w:pPr/>
      <w:r>
        <w:rPr/>
        <w:t xml:space="preserve">سمع ابن مسعود، كوفي.</w:t>
      </w:r>
    </w:p>
    <w:p/>
    <w:p>
      <w:pPr/>
      <w:r>
        <w:rPr/>
        <w:t xml:space="preserve">روى عنه خيثمة، وعمارة، يعني ابن عمير.</w:t>
      </w:r>
    </w:p>
    <w:p/>
    <w:p>
      <w:pPr/>
      <w:r>
        <w:rPr/>
        <w:t xml:space="preserve">قال محمد بن عقبة: عن معتمر، عن الحجاج، عن عمارة التيمي، عن مالك بن زبيد، أبي عطية، عن عبد الله؛ في الجنب.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عامر أبو عطية الهمداني الوادعي الكوفي
</w:t>
      </w:r>
    </w:p>
    <w:p>
      <w:pPr/>
      <w:r>
        <w:rPr/>
        <w:t xml:space="preserve">مالك بن عامر أبو عطية الهمداني الوادعي الكوفي </w:t>
      </w:r>
    </w:p>
    <w:p/>
    <w:p>
      <w:pPr/>
      <w:r>
        <w:rPr/>
        <w:t xml:space="preserve">ويقال مالك بن ربيد ويقال عمرو بن أبي جندب</w:t>
      </w:r>
    </w:p>
    <w:p/>
    <w:p>
      <w:pPr/>
      <w:r>
        <w:rPr/>
        <w:t xml:space="preserve">روى عن عائشة في الصوم</w:t>
      </w:r>
    </w:p>
    <w:p/>
    <w:p>
      <w:pPr/>
      <w:r>
        <w:rPr/>
        <w:t xml:space="preserve">روى عنه عمارة بن عمير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عامر أبو عطية الهمداني
</w:t>
      </w:r>
    </w:p>
    <w:p>
      <w:pPr/>
      <w:r>
        <w:rPr/>
        <w:t xml:space="preserve">مالك بن عامر أبو عطية الهمداني </w:t>
      </w:r>
    </w:p>
    <w:p/>
    <w:p>
      <w:pPr/>
      <w:r>
        <w:rPr/>
        <w:t xml:space="preserve">وقد قيل مالك بن زبيد من أهل الكوفة</w:t>
      </w:r>
    </w:p>
    <w:p/>
    <w:p>
      <w:pPr/>
      <w:r>
        <w:rPr/>
        <w:t xml:space="preserve">يروي عن عمر وابن مسعود روى عنه خيثمة ومحمد بن سيرين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عامر أبو عطية
</w:t>
      </w:r>
    </w:p>
    <w:p>
      <w:pPr/>
      <w:r>
        <w:rPr/>
        <w:t xml:space="preserve">مالك بن عامر أبو عطية عن ابن مسعود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عامر أبو عطية الهمداني
</w:t>
      </w:r>
    </w:p>
    <w:p>
      <w:pPr/>
      <w:r>
        <w:rPr/>
        <w:t xml:space="preserve">مالك بن عامر أبو عطية الهمداني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عامر
</w:t>
      </w:r>
    </w:p>
    <w:p>
      <w:pPr/>
      <w:r>
        <w:rPr/>
        <w:t xml:space="preserve">مالك بن عامر </w:t>
      </w:r>
    </w:p>
    <w:p/>
    <w:p>
      <w:pPr/>
      <w:r>
        <w:rPr/>
        <w:t xml:space="preserve">ويقال بن زبيد أبو عطية الهمداني ثم الوادعي كوفي قال جاءنا كتاب عمر بن الخطاب وروى عن بن مسعود روى عنه خيثمة بن عبد الرحمن وعمارة بن عمير وعلي بن الأقمر ومحمد بن سيرين وحصين سمعت أبي يقول ذلك نا عبد الرحمن انا أبو بكر بن أبي خيثمة فيما كتب إلي قال سألت يحيى بن معين عن أبي عطية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2026-09-21T00:18:27+03:00</dcterms:created>
  <dcterms:modified xsi:type="dcterms:W3CDTF">2026-09-21T00:18:27+03:00</dcterms:modified>
</cp:coreProperties>
</file>

<file path=docProps/custom.xml><?xml version="1.0" encoding="utf-8"?>
<Properties xmlns="http://schemas.openxmlformats.org/officeDocument/2006/custom-properties" xmlns:vt="http://schemas.openxmlformats.org/officeDocument/2006/docPropsVTypes"/>
</file>