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الرؤاسي
</w:t>
      </w:r>
    </w:p>
    <w:p>
      <w:pPr>
        <w:jc w:val="start"/>
        <w:bidi/>
      </w:pPr>
      <w:r>
        <w:rPr>
          <w:rFonts w:ascii="arial" w:hAnsi="arial" w:eastAsia="arial" w:cs="arial"/>
          <w:sz w:val="28"/>
          <w:szCs w:val="28"/>
          <w:b w:val="1"/>
          <w:bCs w:val="1"/>
          <w:rtl/>
        </w:rPr>
        <w:t xml:space="preserve">مالك الرؤاسي
</w:t>
      </w:r>
    </w:p>
    <w:p>
      <w:pPr/>
      <w:r>
        <w:rPr/>
        <w:t xml:space="preserve">مالك الرؤاسي (د ع س) مالك الرواسى روى سفيان بن وكيع بن الجراح، عن أبيه، عن طارق بن علقمة بن مددي، عن عمرو بن مالك الرؤاسي، عن أبيه: أنه أغار هو وقوم من بني كلاب على قوم من بني أسد، فقتلوا منهم، وعبثوا بالنساء. فبلغ ذلك النبي فدعا صلى الله عليه وآله وسلم عليهم ولعنهم، فبلغ ذلك مالكا، فغل يده، ثم أتى رسول الله صلى الله عليه وآله وسلم فقال: يا رسول الله، ارض عني رضي الله عنك. فأعرض عنه النبي صلى الله عليه وآله وسلم، ففعل ذلك ثلاث مرات، قال: فو الله إن الرب ليترضى فيرضى- قال: فأقبل النبي صلى الله عليه وآله وسلم بوجهه- فقال: ندمت على ما صنعت واستغفرت منه. فرضي عنه وقال: اللهم تب عليه وارض عنه. أخرجه ابن منده وأبو نعيم، وأخرجه أبو موسى وقال: أورده يحيى- يعنى ابن مندة- وقد أورد جده.</w:t>
      </w:r>
    </w:p>
    <w:p>
      <w:pPr>
        <w:jc w:val="start"/>
        <w:bidi/>
      </w:pPr>
      <w:r>
        <w:rPr>
          <w:sz w:val="24"/>
          <w:szCs w:val="24"/>
          <w:b w:val="1"/>
          <w:bCs w:val="1"/>
          <w:rtl/>
        </w:rPr>
        <w:t xml:space="preserve">
أسد الغابة في معرفة الصحابة،(دار ابن حزم - بيروت،2012،ط 1،ج 1،ص 1067)/(دار الكتب العلمية - بيروت،1994،ط 1،ج 5،ص 23)/(دار الفكر - بيروت،1989،ط 1،ج 4،ص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الرؤاسي
</w:t>
      </w:r>
    </w:p>
    <w:p>
      <w:pPr/>
      <w:r>
        <w:rPr/>
        <w:t xml:space="preserve">مالك الرؤاسي روى ابن مندة، وأبو نعيم، من طريق سفيان بن وكيع، عن أبيه، عن طارق بن علقمة، وعن عمرو بن مالك الرؤاسي، عن أبيه- أنه أغار هو وقوم من بني كلاب على قوم من بني أسد... الحديث.</w:t>
      </w:r>
    </w:p>
    <w:p/>
    <w:p>
      <w:pPr/>
      <w:r>
        <w:rPr/>
        <w:t xml:space="preserve">كذا قال سفيان بن وكيع. وقوله: عن أبيه- زيادة موهومة.</w:t>
      </w:r>
    </w:p>
    <w:p/>
    <w:p>
      <w:pPr/>
      <w:r>
        <w:rPr/>
        <w:t xml:space="preserve">وقد تقدم الحديث بهذا السند في ترجمة عمرو بن مالك على الصواب.</w:t>
      </w:r>
    </w:p>
    <w:p>
      <w:pPr>
        <w:jc w:val="start"/>
        <w:bidi/>
      </w:pPr>
      <w:r>
        <w:rPr>
          <w:sz w:val="24"/>
          <w:szCs w:val="24"/>
          <w:b w:val="1"/>
          <w:bCs w:val="1"/>
          <w:rtl/>
        </w:rPr>
        <w:t xml:space="preserve">
الإصابة في تمييز الصحابة،(دار الكتب العلمية - بيروت،1995،ط 1،ج 6،ص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2026-09-21T07:21:49+03:00</dcterms:created>
  <dcterms:modified xsi:type="dcterms:W3CDTF">2026-09-21T07:21:49+03:00</dcterms:modified>
</cp:coreProperties>
</file>

<file path=docProps/custom.xml><?xml version="1.0" encoding="utf-8"?>
<Properties xmlns="http://schemas.openxmlformats.org/officeDocument/2006/custom-properties" xmlns:vt="http://schemas.openxmlformats.org/officeDocument/2006/docPropsVTypes"/>
</file>