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حيدة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حيدة
</w:t>
      </w:r>
    </w:p>
    <w:p>
      <w:pPr/>
      <w:r>
        <w:rPr/>
        <w:t xml:space="preserve">مالك بن حيدة (د ع) مالك بن حيدة القشيري. يرد نسبه عند ذكر أخيه معاوية.</w:t>
      </w:r>
    </w:p>
    <w:p/>
    <w:p>
      <w:pPr/>
      <w:r>
        <w:rPr/>
        <w:t xml:space="preserve">أنبأنا عبد الوهاب بن هبة الله بإسناده عن عبد الله بن أحمد: حدثني أبي، حدثنا عفان، عن حماد بن سلمة، عن أبي قزعة سويد بن حجير الباهلي، عن حكيم بن معاوية، عن أبيه: أن أخاه مالكا قال: يا معاوية، إن محمدا قد أخذ جيراني، فانطلق إليه، فإنه قد عرفك ولم يعرفني، وكلمك، فانطلقت معه فقال: دع لي جيراني. فإنهم قد كانوا أسلموا. فأعرض عنه، ثم أطلق له جيرانه. </w:t>
      </w:r>
    </w:p>
    <w:p/>
    <w:p>
      <w:pPr/>
      <w:r>
        <w:rPr/>
        <w:t xml:space="preserve">أخرجه ابن منده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1065)/(دار الكتب العلمية - بيروت،1994،ط 1،ج 5،ص 19)/(دار الفكر - بيروت،1989،ط 1،ج 4،ص 245)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حيدة القشيري
</w:t>
      </w:r>
    </w:p>
    <w:p>
      <w:pPr/>
      <w:r>
        <w:rPr/>
        <w:t xml:space="preserve">مالك بن حيدة القشيري أخو معاوية جد بهز بن حكيم، أخرجه أحمد، من طريق أبي قزعة، عن حكيم بن معاوية، عن أبيه أن أخاه مالكا قال: يا معاوية، إن محمدا أخذ جيراني، فانطلق بنا إليه فإنه عرفك ولم يعرفني وكلمك، فانطلقت معه، فقال: ادع لي جيراني، فإنهم كانوا قد أسلموا، فأعرض عنه ثم أطلق له جيرانه. وفي الحديث قصته.</w:t>
      </w:r>
    </w:p>
    <w:p/>
    <w:p>
      <w:pPr/>
      <w:r>
        <w:rPr/>
        <w:t xml:space="preserve">وأخرجه الطبراني من هذا الوجه وفي روايته: فقال مالك بن حيدة: يا رسول الله، إني أسلمت، وأسلم جيراني فخل عنهم فخلى عنهم.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533)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وأخوه مالك بن حيدة
</w:t>
      </w:r>
    </w:p>
    <w:p>
      <w:pPr/>
      <w:r>
        <w:rPr/>
        <w:t xml:space="preserve">وأخوه مالك بن حيدة بن معاوية بن قشير وكان قد أسلم وهو الذي سأل أخاه معاوية بن حيدة أن يذهب معه إلى رسول الله - صلى الله عليه وسلم - ليطلق له جيرانه وقال إنهم قد أسلموا.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7،ص 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2026-09-21T11:01:10+03:00</dcterms:created>
  <dcterms:modified xsi:type="dcterms:W3CDTF">2026-09-21T11:01:10+03:00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