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حارثة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حارثة
</w:t>
      </w:r>
    </w:p>
    <w:p>
      <w:pPr/>
      <w:r>
        <w:rPr/>
        <w:t xml:space="preserve">مالك بن حارثة (س) مالك بن حارثة.</w:t>
      </w:r>
    </w:p>
    <w:p/>
    <w:p>
      <w:pPr/>
      <w:r>
        <w:rPr/>
        <w:t xml:space="preserve">قال أبو موسى: هو أخو أسماء بن حارثة، له ذكر في ترجمة أخيه، لم يزد على هذا.</w:t>
      </w:r>
    </w:p>
    <w:p/>
    <w:p>
      <w:pPr/>
      <w:r>
        <w:rPr/>
        <w:t xml:space="preserve">حارثة: بالحاء المهملة.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1064)/(دار الكتب العلمية - بيروت،1994،ط 1،ج 5،ص 16)/(دار الفكر - بيروت،1989،ط 1،ج 4،ص 243)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حارثة
</w:t>
      </w:r>
    </w:p>
    <w:p>
      <w:pPr/>
      <w:r>
        <w:rPr/>
        <w:t xml:space="preserve">مالك بن حارثة أبو أسماء بن حارثة الأسلمي.</w:t>
      </w:r>
    </w:p>
    <w:p/>
    <w:p>
      <w:pPr/>
      <w:r>
        <w:rPr/>
        <w:t xml:space="preserve">ذكره أبو عمر في ترجمة أخيه هند. وذكر أنهم سبعة شهدوا بيعة الرضوان، وكذا ذكرهم أيضا البغوي والطبري وابن السكن، وزاد الطبري قيل إنهم كانوا ثمانية، وهم: أسماء وحمران، وخراش، وذؤيب، وسلمة، وفضالة، ومالك، وهند.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530)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2026-09-22T16:53:40+03:00</dcterms:created>
  <dcterms:modified xsi:type="dcterms:W3CDTF">2026-09-22T16:53:40+03:00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