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الحارث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الحارث العامري
</w:t>
      </w:r>
    </w:p>
    <w:p>
      <w:pPr/>
      <w:r>
        <w:rPr/>
        <w:t xml:space="preserve">مالك بن الحارث العامري (س) مالك بن الحارث العامري.</w:t>
      </w:r>
    </w:p>
    <w:p/>
    <w:p>
      <w:pPr/>
      <w:r>
        <w:rPr/>
        <w:t xml:space="preserve">أنبأنا أبو ياسر بإسناده عن عبد الله بن أحمد: حدثني أبي، حدثنا هشيم، عن علي بن زيد، عن زرارة بن أوفى، عن مالك بن الحارث- رجل منهم- أنه سمع النبي صلى الله عليه وآله وسلم يقول: من ضم يتيما من أبوين مسلمين إلى طعامه وشرابه حتى يستغني عنه، وجبت له الجنة ألبتة.</w:t>
      </w:r>
    </w:p>
    <w:p/>
    <w:p>
      <w:pPr/>
      <w:r>
        <w:rPr/>
        <w:t xml:space="preserve">ومن أعتق امرأ مسلما كان فكاكه من النار، يجزى بكل عضو منه عضوا منه.</w:t>
      </w:r>
    </w:p>
    <w:p/>
    <w:p>
      <w:pPr/>
      <w:r>
        <w:rPr/>
        <w:t xml:space="preserve">رواه شعبة، عن علي بن زيد، عن عمه مالك، أو أبي بن مالك. وقيل: مالك بن عمرو، أو عمرو بن مالك... وفيه اختلاف كثير. وقد ذكرناه في مالك بن عمرو السلمي.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1064)/(دار الكتب العلمية - بيروت،1994،ط 1،ج 5،ص 15)/(دار الفكر - بيروت،1989،ط 1،ج 4،ص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2026-09-21T00:18:55+03:00</dcterms:created>
  <dcterms:modified xsi:type="dcterms:W3CDTF">2026-09-21T00:18:55+03:00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