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ماتع
</w:t>
      </w:r>
    </w:p>
    <w:p>
      <w:pPr>
        <w:jc w:val="start"/>
        <w:bidi/>
      </w:pPr>
      <w:r>
        <w:rPr>
          <w:rFonts w:ascii="arial" w:hAnsi="arial" w:eastAsia="arial" w:cs="arial"/>
          <w:sz w:val="28"/>
          <w:szCs w:val="28"/>
          <w:b w:val="1"/>
          <w:bCs w:val="1"/>
          <w:rtl/>
        </w:rPr>
        <w:t xml:space="preserve">ماتع
</w:t>
      </w:r>
    </w:p>
    <w:p>
      <w:pPr/>
      <w:r>
        <w:rPr/>
        <w:t xml:space="preserve">ماتع (س) ماتع أورده جعفر أيضا، وروى بإسناده عن ابن إسحاق، عن محمد بن إبراهيم بن الحارث التيمي قال: كان مع رسول الله صلى الله عليه وآله وسلم في غزوة الطائف مولى لخالته فاختة بنت عمرو بن عائذ بن مخزوم، مخنث، يقال له: ماتع، يدخل على نساء رسول الله صلى الله عليه وآله وسلم ويكون في بيوته، لا يرى رسول الله صلى الله عليه وآله وسلم أنه يفطن لشيء من أمر النساء مما يفطن له الرجال، ولا يرى أن له في ذلك إربة، فسمعه يقول لخالد بن الوليد المخزومي: يا خالد، إن فتح رسول الله صلى الله عليه وآله وسلم الطائف لا تفلتن منك بادية بنت غيلان بن سلمة، فإنها تقبل بأربع وتدبر بثمان. فقال رسول الله صلى الله عليه وآله وسلم حين سمع ذلك منه: لا أرى هذا الخبيث يفطن لما أسمع منه! ثم قال لنسائه: لا يدخل هذا عليكن.</w:t>
      </w:r>
    </w:p>
    <w:p/>
    <w:p>
      <w:pPr/>
      <w:r>
        <w:rPr/>
        <w:t xml:space="preserve">وروى أن المخنث قال هذا القول لعبد الله بن أبي أمية، أخي أم سلمة وروى محمد بن المنكدر وصفوان بن سليم: أن أبا بكر نفى ماتعا المخنث إلى فدك، ولم يكن بها أحد من المسلمين.</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1058)/(دار الكتب العلمية - بيروت،1994،ط 1،ج 5،ص 3)/(دار الفكر - بيروت،1989،ط 1،ج 4،ص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2026-09-21T03:11:18+03:00</dcterms:created>
  <dcterms:modified xsi:type="dcterms:W3CDTF">2026-09-21T03:11:18+03:00</dcterms:modified>
</cp:coreProperties>
</file>

<file path=docProps/custom.xml><?xml version="1.0" encoding="utf-8"?>
<Properties xmlns="http://schemas.openxmlformats.org/officeDocument/2006/custom-properties" xmlns:vt="http://schemas.openxmlformats.org/officeDocument/2006/docPropsVTypes"/>
</file>