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بن صبرة
</w:t>
      </w:r>
    </w:p>
    <w:p>
      <w:pPr>
        <w:jc w:val="start"/>
        <w:bidi/>
      </w:pPr>
      <w:r>
        <w:rPr>
          <w:rFonts w:ascii="arial" w:hAnsi="arial" w:eastAsia="arial" w:cs="arial"/>
          <w:sz w:val="28"/>
          <w:szCs w:val="28"/>
          <w:b w:val="1"/>
          <w:bCs w:val="1"/>
          <w:rtl/>
        </w:rPr>
        <w:t xml:space="preserve">لقيط بن صبرة
</w:t>
      </w:r>
    </w:p>
    <w:p>
      <w:pPr/>
      <w:r>
        <w:rPr/>
        <w:t xml:space="preserve">لقيط بن صبرة (د ع) لقيط بن صبرة، أبو عاصم.</w:t>
      </w:r>
    </w:p>
    <w:p/>
    <w:p>
      <w:pPr/>
      <w:r>
        <w:rPr/>
        <w:t xml:space="preserve">عداده في أهل الحجاز. روى عنه ابنه عاصم.</w:t>
      </w:r>
    </w:p>
    <w:p/>
    <w:p>
      <w:pPr/>
      <w:r>
        <w:rPr/>
        <w:t xml:space="preserve">روى إسماعيل بن كثير، عن عاصم بن لقيط بن صبرة، عن أبيه قال: كنت وافد بني المنتفق إلى رسول الله صلى الله عليه وآله وسلم، فلم نجده، فأطعمتنا عائشة تمرا، وعصدت لنا عصيدة، إذ جاء رسول الله صلى الله عليه وآله وسلم فقال: هل طعمتم من شيء؟ قلنا: نعم. فبينا نحن على ذلك دفع الراعي الغنم إلى المراح وعلى يده سخلة، فقال: هل ولدت؟ قال: نعم. قال: فاذبح شاة. ثم أقبل علينا بوجهه فقال: لا تحسبن أنا ذبحنا الشاة لأجلكم، لنا غنم مائة لا نريد أن تزيد عليها، إذا ولدت بهمة ذبحنا شاة... وذكر الحديث في الوضوء. رواه الثوري، وقرة بن خالد، ويحيى بن سليم، وابن جريج، عن إسماعيل بن كثير.</w:t>
      </w:r>
    </w:p>
    <w:p/>
    <w:p>
      <w:pPr/>
      <w:r>
        <w:rPr/>
        <w:t xml:space="preserve">أنبأنا أحمد بن عثمان بن أبي علي الزرزاري قراءة عليه وأنا أسمع، والحسين بن يوحن ابن أتويه بن النعمان الباوري إجازة قالا: أنبأنا أبو القاسم إسماعيل بن أبي الحسن علي بن الحسين الحمامي النيسابوري، أنبأنا الأديب أبو مسلم محمد بن علي بن محمد بن الحسين مهرير النحوي، أنبأنا أبو بكر محمد بن إبراهيم بن عاصم بن زاذان، أنبأنا مأمون بن هارون ابن طوسي، حدثنا أبو علي الحسين بن عيسى بن حمدان البسطامي الطائي، حدثنا الفضل ابن دكين، حدثنا سفيان، عن أبي هاشم، عن عاصم بن لقيط بن صبرة، عن أبيه قال: أتيت النبي صلى الله عليه وآله وسلم فقال: «أسبغ الوضوء وخلل الأصابع، وإذا استنشقت فبالغ، إلا أن تكون صائما». </w:t>
      </w:r>
    </w:p>
    <w:p/>
    <w:p>
      <w:pPr/>
      <w:r>
        <w:rPr/>
        <w:t xml:space="preserve">قال: وأنبأنا الطائي، حدثنا أبو عاصم النبيل وعثمان بن عمر قالا: حدثنا روح، عن إسماعيل بن كثير، عن عاصم بن لقيط بن صبرة، عن أبيه وافد بنى المنتفق، نحوه. أخرجه ابن منده، وأبو نعيم.</w:t>
      </w:r>
    </w:p>
    <w:p>
      <w:pPr>
        <w:jc w:val="start"/>
        <w:bidi/>
      </w:pPr>
      <w:r>
        <w:rPr>
          <w:sz w:val="24"/>
          <w:szCs w:val="24"/>
          <w:b w:val="1"/>
          <w:bCs w:val="1"/>
          <w:rtl/>
        </w:rPr>
        <w:t xml:space="preserve">
أسد الغابة في معرفة الصحابة،(دار ابن حزم - بيروت،2012،ط 1،ج 1،ص 1056)/(دار الكتب العلمية - بيروت،1994،ط 1،ج 4،ص 490)/(دار الفكر - بيروت،1989،ط 1،ج 4،ص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w:t>
      </w:r>
    </w:p>
    <w:p>
      <w:pPr/>
      <w:r>
        <w:rPr/>
        <w:t xml:space="preserve">لقيط بن صبرة بن عبد الله بن المنتفق بن عامر بن عقيل بن كعب بن ربيعة بن عامر بن صعصعة العامري.</w:t>
      </w:r>
      <w:br/>
      <w:r>
        <w:rPr/>
        <w:t xml:space="preserve"> روى عن النبي صلى الله عليه وآله وسلم، روى عنه ابنه عاصم: قرأت على فاطمة بنت المنجا عن سليمان بن حمزة، وأنبأنا أبو هريرة بن الذهبي إجازة، أنبأنا أبو نصر بن الشيرازي، كلاهما عن محمد بن عبد الواحد المديني، أنبأنا إسماعيل بن علي الحماني أبو مسلم الأديب، أنبأنا أبو بكر بن المقري، حدثنا مأمون بن هارون، حدثنا حسين بن عيسى البسطامي، حدثنا الفضل بن دكين، حدثنا سفيان عن أبي هاشم، واسمه إسماعيل بن كثير، عن عاصم بن لقيط بن صبرة، عن أبيه، قال: أتيت النبي صلى الله عليه وآله وسلم فقال: أسبغ الوضوء، وخلل الأصابع، وبالغ في الاستنشاق، إلا أن تكون صائما.</w:t>
      </w:r>
      <w:br/>
      <w:r>
        <w:rPr/>
        <w:t xml:space="preserve"> هذا حديث صحيح أخرجه أحمد عن شيخ عن سفيان، فوافقناه في شيخ شيخه بعلو، وأخرجه الترمذي عن قتيبة، والنسائي عن إسحاق بن إبراهيم، كلاهما عن وكيع، والنسائي أيضا عن محمد بن رافع، عن يحيى بن آدم، وعن محمد بن المثنى، عن عبد الرحمن بن مهدي، ثلاثتهم عن سفيان الثوري، فوقع لنا عاليا بدرجتين، وأخرجه أبو داود والترمذي والنسائي، وابن ماجة، من رواية يحيى بن سليم، عن إسماعيل بن كثير، طوله بعضهم، وفيه: كنت وافد بني المنتفق، وفيه قصة طويلة جرت له مع النبي صلى الله عليه وآله وسلم ومع عائشة. وأخرجه بطوله ابن حبان في صحيحه.</w:t>
      </w:r>
    </w:p>
    <w:p>
      <w:pPr>
        <w:jc w:val="start"/>
        <w:bidi/>
      </w:pPr>
      <w:r>
        <w:rPr>
          <w:sz w:val="24"/>
          <w:szCs w:val="24"/>
          <w:b w:val="1"/>
          <w:bCs w:val="1"/>
          <w:rtl/>
        </w:rPr>
        <w:t xml:space="preserve">
الإصابة في تمييز الصحابة،(دار الكتب العلمية - بيروت،1995،ط 1،ج 5،ص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صبرة
</w:t>
      </w:r>
    </w:p>
    <w:p>
      <w:pPr/>
      <w:r>
        <w:rPr/>
        <w:t xml:space="preserve">لقيط بن صبرة العقيلي وكان ينزل ناحية ركبة وجلدان قريبا من مكة ويأتي مكة كثيرا فيقيم بها.</w:t>
      </w:r>
    </w:p>
    <w:p>
      <w:pPr>
        <w:jc w:val="start"/>
        <w:bidi/>
      </w:pPr>
      <w:r>
        <w:rPr>
          <w:sz w:val="24"/>
          <w:szCs w:val="24"/>
          <w:b w:val="1"/>
          <w:bCs w:val="1"/>
          <w:rtl/>
        </w:rPr>
        <w:t xml:space="preserve">
الطبقات الكبرى،(دار الكتب العلمية - بيروت،1990،ط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صبرة بن المنتفق بن عامر بن عقيل وهو ابن عم لقيط بن عامر
</w:t>
      </w:r>
    </w:p>
    <w:p>
      <w:pPr/>
      <w:r>
        <w:rPr/>
        <w:t xml:space="preserve">لقيط بن صبرة بن المنتفق بن عامر بن عقيل وهو ابن عم لقيط بن عامر </w:t>
      </w:r>
    </w:p>
    <w:p/>
    <w:p>
      <w:pPr/>
      <w:r>
        <w:rPr/>
        <w:t xml:space="preserve">حدثنا إسحاق بن الحسن الحربي، نا أبو حذيفة، نا سفيان، عن أبي هاشم المكي، عن عاصم بن لقيط بن صبرة، عن أبيه أنه سمع النبي صلى الله عليه وسلم: ’’ يقرأ (لا تحسبن) ولم يقل: </w:t>
      </w:r>
    </w:p>
    <w:p>
      <w:pPr/>
      <w:r>
        <w:rPr>
          <w:color w:val="0000ff"/>
        </w:rPr>
        <w:t xml:space="preserve">{لا تحسبن}</w:t>
      </w:r>
    </w:p>
    <w:p>
      <w:pPr/>
      <w:r>
        <w:rPr/>
        <w:t xml:space="preserve"> [آل عمران: 188] ’’</w:t>
      </w:r>
    </w:p>
    <w:p/>
    <w:p>
      <w:pPr/>
      <w:r>
        <w:rPr/>
        <w:t xml:space="preserve">حدثنا بشر بن موسى، نا خلاد بن يحيى، نا سفيان، عن أبي هاشم، عن عاصم بن لقيط بن صبرة، عن أبيه، عن جده قال: أتينا النبي صلى الله عليه وسلم فقال: ’’ (لا تحسبن) ولم يقل: </w:t>
      </w:r>
    </w:p>
    <w:p>
      <w:pPr/>
      <w:r>
        <w:rPr>
          <w:color w:val="0000ff"/>
        </w:rPr>
        <w:t xml:space="preserve">{لا تحسبن}</w:t>
      </w:r>
    </w:p>
    <w:p>
      <w:pPr/>
      <w:r>
        <w:rPr/>
        <w:t xml:space="preserve"> [آل عمران: 188] ’’</w:t>
      </w:r>
    </w:p>
    <w:p/>
    <w:p>
      <w:pPr/>
      <w:r>
        <w:rPr/>
        <w:t xml:space="preserve">حدثنا يعقوب بن يوسف المطوعي، نا أبو الربيع الزهراني، نا نعيم بن ميسرة، نا عبد العزيز بن عمر بن عبد العزيز قال: حدثني رجلٌ من بني عامر عن أبيه قال: صليت خلف النبي: ’’ صلى الله عليه وسلم: «فسمعته يقرأ (أيحسب أن لن يقدر عليه أحدٌ)، (أيحسب أن لم يره أحدٌ) »</w:t>
      </w:r>
    </w:p>
    <w:p/>
    <w:p>
      <w:pPr/>
      <w:r>
        <w:rPr/>
        <w:t xml:space="preserve">حدثنا محمد بن خالد بن يزيد النيلي، نا أنس بن محمد، نا يحيى بن آدم، نا سفيان، عن أبي هاشم، وإسماعيل بن أمية، عن عاصم بن لقيط، عن أبيه قال: قال لي رسول الله صلى الله عليه وسلم: «إذا توضأت فأسبغ وخلل بين الأصابع وإذا استنشقت فأبلغ إلا أن تكون صائماً»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2026-09-22T00:22:07+03:00</dcterms:created>
  <dcterms:modified xsi:type="dcterms:W3CDTF">2026-09-22T00:22:07+03:00</dcterms:modified>
</cp:coreProperties>
</file>

<file path=docProps/custom.xml><?xml version="1.0" encoding="utf-8"?>
<Properties xmlns="http://schemas.openxmlformats.org/officeDocument/2006/custom-properties" xmlns:vt="http://schemas.openxmlformats.org/officeDocument/2006/docPropsVTypes"/>
</file>