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لقس بن سلمان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لقس بن سلمان
</w:t>
      </w:r>
    </w:p>
    <w:p>
      <w:pPr/>
      <w:r>
        <w:rPr/>
        <w:t xml:space="preserve">لقس بن سلمان (د ع) لقس بن سلمان. مولى كعب بن عجرة.</w:t>
      </w:r>
    </w:p>
    <w:p/>
    <w:p>
      <w:pPr/>
      <w:r>
        <w:rPr/>
        <w:t xml:space="preserve">أدرك النبي صلى الله عليه وآله وسلم، وروى عن كعب. روى حديثه أبو ضمرة، عن سعد بن إسحاق بن كعب، عن أبيه.</w:t>
      </w:r>
    </w:p>
    <w:p/>
    <w:p>
      <w:pPr/>
      <w:r>
        <w:rPr/>
        <w:t xml:space="preserve">أخرجه ابن منده وأبو نعيم، وقال أبو نعيم: ذكره المتأخر- يعني ابن منده- ولم يزد على ما ذكرناه، ولم يتابعه أحد من أهل المسانيد ولا التواريخ.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1055)/(دار الكتب العلمية - بيروت،1994،ط 1،ج 4،ص 489)/(دار الفكر - بيروت،1989،ط 1،ج 4،ص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لقس بن سلمان
</w:t>
      </w:r>
    </w:p>
    <w:p>
      <w:pPr/>
      <w:r>
        <w:rPr/>
        <w:t xml:space="preserve">لقس بن سلمان مولى كعب بن عجرة.</w:t>
      </w:r>
    </w:p>
    <w:p/>
    <w:p>
      <w:pPr/>
      <w:r>
        <w:rPr/>
        <w:t xml:space="preserve">أدرك النبي صلى الله عليه وآله وسلم، وروى عنه مولاه، ذكره ابن مندة.</w:t>
      </w:r>
    </w:p>
    <w:p/>
    <w:p>
      <w:pPr/>
      <w:r>
        <w:rPr/>
        <w:t xml:space="preserve">قلت: وحديثه عنه في معجم الطبراني.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2026-09-22T05:08:41+03:00</dcterms:created>
  <dcterms:modified xsi:type="dcterms:W3CDTF">2026-09-22T05:08:41+03:00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