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لبدة بن كعب
</w:t>
      </w:r>
    </w:p>
    <w:p>
      <w:pPr>
        <w:jc w:val="start"/>
        <w:bidi/>
      </w:pPr>
      <w:r>
        <w:rPr>
          <w:rFonts w:ascii="arial" w:hAnsi="arial" w:eastAsia="arial" w:cs="arial"/>
          <w:sz w:val="28"/>
          <w:szCs w:val="28"/>
          <w:b w:val="1"/>
          <w:bCs w:val="1"/>
          <w:rtl/>
        </w:rPr>
        <w:t xml:space="preserve">لبدة بن كعب
</w:t>
      </w:r>
    </w:p>
    <w:p>
      <w:pPr/>
      <w:r>
        <w:rPr/>
        <w:t xml:space="preserve">لبدة بن كعب (د ع) لبدة بن كعب أبو تريس. </w:t>
      </w:r>
    </w:p>
    <w:p/>
    <w:p>
      <w:pPr/>
      <w:r>
        <w:rPr/>
        <w:t xml:space="preserve">عداده في أهل مصر. روى عمرو بن الحارث، عن مجمع بن كعب، عن أبي تريس لبدة كعب قال: حججت في الجاهلية، ثم حججت الثانية، ثم بعث النبي صلى الله عليه وآله وسلم وما رأيت شيئا أحلى من الدم، أكلته في الجاهلية، وصليت حلف عمر بن الخطاب، فقرأ سورة الحج فسجد فيها سجدتين.</w:t>
      </w:r>
    </w:p>
    <w:p/>
    <w:p>
      <w:pPr/>
      <w:r>
        <w:rPr/>
        <w:t xml:space="preserve">أخرجه ابن منده وأبو نعيم.</w:t>
      </w:r>
    </w:p>
    <w:p/>
    <w:p>
      <w:pPr/>
      <w:r>
        <w:rPr/>
        <w:t xml:space="preserve">قال ابن ماكولا: وأما تريس: أوله تاء مضمومة معجمة باثنتين من فوقها، وبعدها راء، فهو أبو تريس حملة بن عامر، روى عن عمر. ذكره أبو عمر الكندي في تابعي أهل مصر، وأظنه هذا، وإنما اختلفوا في اسمه، والله أعلم.</w:t>
      </w:r>
    </w:p>
    <w:p>
      <w:pPr>
        <w:jc w:val="start"/>
        <w:bidi/>
      </w:pPr>
      <w:r>
        <w:rPr>
          <w:sz w:val="24"/>
          <w:szCs w:val="24"/>
          <w:b w:val="1"/>
          <w:bCs w:val="1"/>
          <w:rtl/>
        </w:rPr>
        <w:t xml:space="preserve">
أسد الغابة في معرفة الصحابة،(دار ابن حزم - بيروت،2012،ط 1،ج 1،ص 1051)/(دار الكتب العلمية - بيروت،1994،ط 1،ج 4،ص 480)/(دار الفكر - بيروت،1989،ط 1،ج 4،ص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لبدة بن كعب
</w:t>
      </w:r>
    </w:p>
    <w:p>
      <w:pPr/>
      <w:r>
        <w:rPr/>
        <w:t xml:space="preserve">لبدة بن كعب أبو تريس، بمثناة من فوق ثم راء وآخره مهملة، بوزن عظيم.</w:t>
      </w:r>
    </w:p>
    <w:p/>
    <w:p>
      <w:pPr/>
      <w:r>
        <w:rPr/>
        <w:t xml:space="preserve">عداده في أهل مصر، ذكره ابن مندة، وأخرج من طريق يحيى بن أيوب، عن عمرو بن الحارث، عن مجمع بن كعب، عن أبي تريس لبدة بن كعب، قال: حججت في الجاهلية حجة، ثم حججت الثانية، وقد بعث النبي صلى الله عليه وآله وسلم وما رأيت أحلى من الدم أكلته، في الجاهلية، وصليت خلف عمر رضي الله عنه فقرأ سورة الحج فسجد سجدتين.</w:t>
      </w:r>
    </w:p>
    <w:p/>
    <w:p>
      <w:pPr/>
      <w:r>
        <w:rPr/>
        <w:t xml:space="preserve">قلت: وما رأيته في تاريخ ابن يونس، وذكر سيف في الفتوح أنه كان مع أبي عبيدة بن الجراح في وقعة فحل بعد وقعة اليرموك.</w:t>
      </w:r>
    </w:p>
    <w:p/>
    <w:p>
      <w:pPr/>
      <w:r>
        <w:rPr/>
        <w:t xml:space="preserve">اللام بعدها الجيم والقاف والهاء</w:t>
      </w:r>
    </w:p>
    <w:p>
      <w:pPr>
        <w:jc w:val="start"/>
        <w:bidi/>
      </w:pPr>
      <w:r>
        <w:rPr>
          <w:sz w:val="24"/>
          <w:szCs w:val="24"/>
          <w:b w:val="1"/>
          <w:bCs w:val="1"/>
          <w:rtl/>
        </w:rPr>
        <w:t xml:space="preserve">
الإصابة في تمييز الصحابة،(دار الكتب العلمية - بيروت،1995،ط 1،ج 5،ص 513)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2026-09-22T12:21:10+03:00</dcterms:created>
  <dcterms:modified xsi:type="dcterms:W3CDTF">2026-09-22T12:21:10+03:00</dcterms:modified>
</cp:coreProperties>
</file>

<file path=docProps/custom.xml><?xml version="1.0" encoding="utf-8"?>
<Properties xmlns="http://schemas.openxmlformats.org/officeDocument/2006/custom-properties" xmlns:vt="http://schemas.openxmlformats.org/officeDocument/2006/docPropsVTypes"/>
</file>