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لاحق بن مالك المليلي
</w:t>
      </w:r>
    </w:p>
    <w:p>
      <w:pPr>
        <w:jc w:val="start"/>
        <w:bidi/>
      </w:pPr>
      <w:r>
        <w:rPr>
          <w:rFonts w:ascii="arial" w:hAnsi="arial" w:eastAsia="arial" w:cs="arial"/>
          <w:sz w:val="28"/>
          <w:szCs w:val="28"/>
          <w:b w:val="1"/>
          <w:bCs w:val="1"/>
          <w:rtl/>
        </w:rPr>
        <w:t xml:space="preserve">لاحق بن مالك المليلي
</w:t>
      </w:r>
    </w:p>
    <w:p>
      <w:pPr/>
      <w:r>
        <w:rPr/>
        <w:t xml:space="preserve">لاحق بن مالك المليلي (ب د ع) لاحق بن مالك المليلي، أبو عقيل.</w:t>
      </w:r>
    </w:p>
    <w:p/>
    <w:p>
      <w:pPr/>
      <w:r>
        <w:rPr/>
        <w:t xml:space="preserve">روى المسور بن مخرمة عن أبي عقيل لاحق، أحد بني مليل، عن النبي صلى الله عليه وآله وسلم، أنه قال: «لا تكذبوا علي فإنه من يكذب علي يلج النار». أخرجه الثلاثة. </w:t>
      </w:r>
    </w:p>
    <w:p>
      <w:pPr>
        <w:jc w:val="start"/>
        <w:bidi/>
      </w:pPr>
      <w:r>
        <w:rPr>
          <w:sz w:val="24"/>
          <w:szCs w:val="24"/>
          <w:b w:val="1"/>
          <w:bCs w:val="1"/>
          <w:rtl/>
        </w:rPr>
        <w:t xml:space="preserve">
أسد الغابة في معرفة الصحابة،(دار ابن حزم - بيروت،2012،ط 1،ج 1،ص 1051)/(دار الكتب العلمية - بيروت،1994،ط 1،ج 4،ص 479)/(دار الفكر - بيروت،1989،ط 1،ج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المليلي
</w:t>
      </w:r>
    </w:p>
    <w:p>
      <w:pPr/>
      <w:r>
        <w:rPr/>
        <w:t xml:space="preserve">أبو عقيل المليلي (ب س) أبو عقيل المليلي. وقيل: الجعدي.</w:t>
      </w:r>
    </w:p>
    <w:p/>
    <w:p>
      <w:pPr/>
      <w:r>
        <w:rPr/>
        <w:t xml:space="preserve">أخبرنا أبو موسى إذنا، أخبرنا الحسن بن أحمد، أخبرنا أبو القاسم بن أبي بكر بن أبي علي، أخبرنا أبو الحسين محمد بن عبد الله البراني، أخبرنا أبو عمرو بن حكيم، أخبرنا أبو جعفر محمد بن هشام بن البحتري، أخبرنا أحمد بن مالك بن ميمون، أخبرنا عبد الملك بن قريب الأصمعي، أخبرنا هزيم بن السفر، عن بلال بن الأشقر، عن مسور بن مخزمة قال: خرجنا حجاجا مع عمر بن الخطاب، فنزلنا الأبواء، فإذا نحن بشيخ على قارعة الطريق، فقال الشيخ: أيها الركب، قفوا. فقال عمر: قل يا شيخ. قال: أفيكم رسول الله صلى الله عليه وسلم؟ فقال عمر: أمسكوا لا يتكلمن أحد. ثم قال: أتعقل يا شيخ؟ قال: العقل ساقني إلى ها هنا. وقال له عمر: متى توفي النبي صلى الله عليه وسلم. قال: وقد توفي؟ قال: نعم. فبكى حتى ظننا أن نفسه ستخرج من بين جنبيه. قال: فمن ولي الأمر بعده؟ قال: أبو بكر. قال: نحيف بني تيم؟ قال: نعم. قال: أفيكم هو؟ قال: لا. قال: وقد توفي؟ قال: نعم. قال: فبكى حتى سمعنا لبكائه نشيجا. قال: فمن ولى الأمر بعده؟ قال: عمر بن الخطاب.</w:t>
      </w:r>
    </w:p>
    <w:p/>
    <w:p>
      <w:pPr/>
      <w:r>
        <w:rPr/>
        <w:t xml:space="preserve">قال: فأين كانوا عن أبيض بني أمية؟ - يريد عثمان- فإنه كان ألين جانبا وأقرب. قال: قد كان ذاك! قال: إن كانت صداقة عمر لأبي بكر لمسلمته إلى خير، أفيكم هو؟ قال: هو الذي يكلمك منذ اليوم. قال: فأغثني، فإني لم أجد مغيثا. قال عمر: من أنت، بلغك الغوث؟ قال: أنا أبو عقيل أحد بني مليل، لقيت رسول الله صلى الله عليه وسلم على ردهة بني جعل، دعاني إلى الإسلام فآمنت به، وسقاني شربة من سويق، شرب رسول الله صلى الله عليه وسلم أولها وشربت آخرها، فما برحت أجد شبعها إذا جعت، وريها إذا عطشت وبردها إذا ضحيت. </w:t>
      </w:r>
    </w:p>
    <w:p/>
    <w:p>
      <w:pPr/>
      <w:r>
        <w:rPr/>
        <w:t xml:space="preserve">ثم تيممت في رأس الأبيض بقطيعة غنم لي، أصلي وأصوم رمضان، حتى ألمت بنا هذه السنة، فما أبقت منها إلا شاة واحدة كنا ننتفع بدرتها، فعيبها الذئب البارحة الأولى، فأدركنا ذكاتها، وبلغناك ببعض، فأغث أغاثك الله عز وجل. فقال عمر: بلغك الغوث أدركني على الماء.</w:t>
      </w:r>
    </w:p>
    <w:p/>
    <w:p>
      <w:pPr/>
      <w:r>
        <w:rPr/>
        <w:t xml:space="preserve">قال المسور: فنزلنا المنزل، وكأني أنظر إلى عمر مقعيا، على قارعة الطريق، آخذا بزمام ناقته، لم يطعم طعاما، بل ينتظر الشيخ ومن معه. فلما رحل الناس دعا عمر صاحب الماء، فوصف له الشيخ، وقال: إذا أتى عليك فأنفق عليه وعلى أهله، حتى أعود إليك إن شاء الله عز وجل.</w:t>
      </w:r>
    </w:p>
    <w:p/>
    <w:p>
      <w:pPr/>
      <w:r>
        <w:rPr/>
        <w:t xml:space="preserve">قال المسور: فقضينا حجنا وانصرفنا، فلما نزلنا المنزل دعا عمر صاحب الماء وسأله عن الشيخ، فقال: أتاني وهو موعوك فمرض عندي ثلاثا، فمات فدفنته، وهذا قبره. قال: فكأني أنظر إلى عمر وقد وثب حتى وقف على القبر، فصلى عليه، ثم أعتنقه وبكي، وحمل أهله معه، فلم يزل ينفق عليهم حتى قبض.</w:t>
      </w:r>
    </w:p>
    <w:p/>
    <w:p>
      <w:pPr/>
      <w:r>
        <w:rPr/>
        <w:t xml:space="preserve">أخرجه أبو عمر، وأبو موسى- إلا أن أبا عمر اختصره، وساقه أبو موسى كذا مطولا.</w:t>
      </w:r>
    </w:p>
    <w:p>
      <w:pPr>
        <w:jc w:val="start"/>
        <w:bidi/>
      </w:pPr>
      <w:r>
        <w:rPr>
          <w:sz w:val="24"/>
          <w:szCs w:val="24"/>
          <w:b w:val="1"/>
          <w:bCs w:val="1"/>
          <w:rtl/>
        </w:rPr>
        <w:t xml:space="preserve">
أسد الغابة في معرفة الصحابة،(دار ابن حزم - بيروت،2012،ط 1،ج 1،ص 1368)/(دار الكتب العلمية - بيروت،1994،ط 1،ج 6،ص 215)/(دار الفكر - بيروت،1989،ط 1،ج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مالك
</w:t>
      </w:r>
    </w:p>
    <w:p>
      <w:pPr/>
      <w:r>
        <w:rPr/>
        <w:t xml:space="preserve">لاحق بن مالك أبو عقيل المليلي، بلامين، مصغرا.</w:t>
      </w:r>
    </w:p>
    <w:p/>
    <w:p>
      <w:pPr/>
      <w:r>
        <w:rPr/>
        <w:t xml:space="preserve">ذكره أبو موسى في «الذيل»، وأخرج من طريق الأصمعي، عن هريم بن الصقر، عن بلال بن الأسعر، عن المسور بن مخرمة، عن أبي عقيل لاحق بن مالك- أنه قال: لعمر: أنبأنا أبو عقيل أحد بني مليل، لقيت رسول الله صلى الله عليه وآله وسلم على ردهة بني جعل، فآمنت به، وسقاني شربة... فذكر القصة.</w:t>
      </w:r>
    </w:p>
    <w:p/>
    <w:p>
      <w:pPr/>
      <w:r>
        <w:rPr/>
        <w:t xml:space="preserve">وفيها: أنه مات قبل أن يرجع عمر من الحج، فأمر بأهله فحملوه معه، فلم يزل ينفق عليهم حتى قبض.</w:t>
      </w:r>
    </w:p>
    <w:p/>
    <w:p>
      <w:pPr/>
      <w:r>
        <w:rPr/>
        <w:t xml:space="preserve">ومن طريق الأصمعي أيضا بهذا الإسناد قال أبو عقيل: سمعت رسول الله صلى الله عليه وآله وسلم يقول: «لا تكذبوا علي فإنه من يكذب علي يلج النار».</w:t>
      </w:r>
    </w:p>
    <w:p>
      <w:pPr>
        <w:jc w:val="start"/>
        <w:bidi/>
      </w:pPr>
      <w:r>
        <w:rPr>
          <w:sz w:val="24"/>
          <w:szCs w:val="24"/>
          <w:b w:val="1"/>
          <w:bCs w:val="1"/>
          <w:rtl/>
        </w:rPr>
        <w:t xml:space="preserve">
الإصابة في تمييز الصحابة،(دار الكتب العلمية - بيروت،1995،ط 1،ج 5،ص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المليلي
</w:t>
      </w:r>
    </w:p>
    <w:p>
      <w:pPr/>
      <w:r>
        <w:rPr/>
        <w:t xml:space="preserve">أبو عقيل المليلي بلامين، قيل: اسمه لاحق بن مالك. تقدم.</w:t>
      </w:r>
    </w:p>
    <w:p>
      <w:pPr>
        <w:jc w:val="start"/>
        <w:bidi/>
      </w:pPr>
      <w:r>
        <w:rPr>
          <w:sz w:val="24"/>
          <w:szCs w:val="24"/>
          <w:b w:val="1"/>
          <w:bCs w:val="1"/>
          <w:rtl/>
        </w:rPr>
        <w:t xml:space="preserve">
الإصابة في تمييز الصحابة،(دار الكتب العلمية - بيروت،1995،ط 1،ج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2026-09-22T21:02:27+03:00</dcterms:created>
  <dcterms:modified xsi:type="dcterms:W3CDTF">2026-09-22T21:02:27+03:00</dcterms:modified>
</cp:coreProperties>
</file>

<file path=docProps/custom.xml><?xml version="1.0" encoding="utf-8"?>
<Properties xmlns="http://schemas.openxmlformats.org/officeDocument/2006/custom-properties" xmlns:vt="http://schemas.openxmlformats.org/officeDocument/2006/docPropsVTypes"/>
</file>