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كليب
</w:t>
      </w:r>
    </w:p>
    <w:p>
      <w:pPr>
        <w:jc w:val="start"/>
        <w:bidi/>
      </w:pPr>
      <w:r>
        <w:rPr>
          <w:rFonts w:ascii="arial" w:hAnsi="arial" w:eastAsia="arial" w:cs="arial"/>
          <w:sz w:val="28"/>
          <w:szCs w:val="28"/>
          <w:b w:val="1"/>
          <w:bCs w:val="1"/>
          <w:rtl/>
        </w:rPr>
        <w:t xml:space="preserve">كليب
</w:t>
      </w:r>
    </w:p>
    <w:p>
      <w:pPr/>
      <w:r>
        <w:rPr/>
        <w:t xml:space="preserve">كليب (ب) كليب.</w:t>
      </w:r>
    </w:p>
    <w:p/>
    <w:p>
      <w:pPr/>
      <w:r>
        <w:rPr/>
        <w:t xml:space="preserve">له صحبة. قتله أبو لؤلؤة يوم قتل عمر بن الخطاب رضي الله عنه.</w:t>
      </w:r>
    </w:p>
    <w:p/>
    <w:p>
      <w:pPr/>
      <w:r>
        <w:rPr/>
        <w:t xml:space="preserve">قال الزهري: طعن أبو لؤلؤة اثني عشر رجلا، مات منهم ستة، منهم: عمر، وكليب.</w:t>
      </w:r>
    </w:p>
    <w:p/>
    <w:p>
      <w:pPr/>
      <w:r>
        <w:rPr/>
        <w:t xml:space="preserve">وعاش منهم ستة، ثم نحر نفسه بخنجره.</w:t>
      </w:r>
    </w:p>
    <w:p/>
    <w:p>
      <w:pPr/>
      <w:r>
        <w:rPr/>
        <w:t xml:space="preserve">وكليب، هو الذي قيل لعمر: إن امرأة ماتت بالبيداء، فلم يدفنها أحد ممن مر عليها، ودفنها كليب. فقال: إني لأرجو لكليب بها خيرا.</w:t>
      </w:r>
    </w:p>
    <w:p/>
    <w:p>
      <w:pPr/>
      <w:r>
        <w:rPr/>
        <w:t xml:space="preserve">أخرجه أبو عمر، والله أعلم.</w:t>
      </w:r>
    </w:p>
    <w:p>
      <w:pPr>
        <w:jc w:val="start"/>
        <w:bidi/>
      </w:pPr>
      <w:r>
        <w:rPr>
          <w:sz w:val="24"/>
          <w:szCs w:val="24"/>
          <w:b w:val="1"/>
          <w:bCs w:val="1"/>
          <w:rtl/>
        </w:rPr>
        <w:t xml:space="preserve">
أسد الغابة في معرفة الصحابة،(دار ابن حزم - بيروت،2012،ط 1،ج 1،ص 1047)/(دار الكتب العلمية - بيروت،1994،ط 1،ج 4،ص 472)/(دار الفكر - بيروت،1989،ط 1،ج 4،ص 199)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كليب الصحابي
</w:t>
      </w:r>
    </w:p>
    <w:p>
      <w:pPr/>
      <w:r>
        <w:rPr/>
        <w:t xml:space="preserve">كليب الصحابي كليب: رجل من الصحابة قتله أبو لؤلؤة قاتل عمر، طعن اثني عشر رجلا فمات ستة، منهم عمر وكليب. وذكر لعمر بن الخطاب امرأة توفيت بالبيداء، فجعل الناس يمرون عليها ولا يدفنونها حتى مر عليها كليب فدفنها فقال عمر: إني لأرجو لكليب بها خيرا. وسأل عنها عبد الله بن عمر فقال: لم أرها فقال: لو رأيتها ولم تدفنها لجعلتك نكالا.</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كليب رجل من الصحابة
</w:t>
      </w:r>
    </w:p>
    <w:p>
      <w:pPr/>
      <w:r>
        <w:rPr/>
        <w:t xml:space="preserve">كليب رجل من الصحابة  قتله أبو لؤلؤة يوم قتل عمر رضي الله عنه. ذكر عبد الرزاق، عن معمر، قال: سمعت الزهري يقول: إن أبا لؤلؤة طعن اثني عشر رجلا، فمات منهم ستة، منهم عمر، وكليب، وعاش منهم ستة، ثم نحر نفسه بخنجره. قال معمر: وأخبرنا أيوب، عن نافع، قال: ذكر لعمر بن الخطاب امرأة توفيت بالبيداء، فجعل الناس يمرون عليها ولا يدفنونها، حتى مر عليها كليب، فدفنها، فقال عمر رضي الله عنه: إني لأرجو لكليب بها خيرا، وسأل عنها عبد الله بن عمر، فقال: لم أرها فقال: لو رأيتها ولم تدفنها لجعلتك نكالا.</w:t>
      </w:r>
    </w:p>
    <w:p>
      <w:pPr>
        <w:jc w:val="start"/>
        <w:bidi/>
      </w:pPr>
      <w:r>
        <w:rPr>
          <w:sz w:val="24"/>
          <w:szCs w:val="24"/>
          <w:b w:val="1"/>
          <w:bCs w:val="1"/>
          <w:rtl/>
        </w:rPr>
        <w:t xml:space="preserve">
الاستيعاب في معرفة الأصحاب،(دار الجيل - بيروت،1992،ط 1،ج 3،ص 1329)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2026-09-23T03:01:40+03:00</dcterms:created>
  <dcterms:modified xsi:type="dcterms:W3CDTF">2026-09-23T03:01:40+03:00</dcterms:modified>
</cp:coreProperties>
</file>

<file path=docProps/custom.xml><?xml version="1.0" encoding="utf-8"?>
<Properties xmlns="http://schemas.openxmlformats.org/officeDocument/2006/custom-properties" xmlns:vt="http://schemas.openxmlformats.org/officeDocument/2006/docPropsVTypes"/>
</file>