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كليب
</w:t>
      </w:r>
    </w:p>
    <w:p>
      <w:pPr/>
      <w:r>
        <w:rPr/>
        <w:t xml:space="preserve">كليب (س) كليب.</w:t>
      </w:r>
    </w:p>
    <w:p/>
    <w:p>
      <w:pPr/>
      <w:r>
        <w:rPr/>
        <w:t xml:space="preserve">قاله أبو موسى، أورده أبو بكر بن أبي علي في الصحابة، وروى له عن صخر بن عكرمة، عن كليب قال: قال رسول الله صلى الله عليه وآله وسلم: «لولا أن الذنب خير للمؤمن من العجب، ما خلى الله عز وجل بين المؤمن وبين الذنب أبدا».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1047)/(دار الكتب العلمية - بيروت،1994،ط 1،ج 4،ص 471)/(دار الفكر - بيروت،1989،ط 1،ج 4،ص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كليب
</w:t>
      </w:r>
    </w:p>
    <w:p>
      <w:pPr/>
      <w:r>
        <w:rPr/>
        <w:t xml:space="preserve">كليب غير منسوب.</w:t>
      </w:r>
    </w:p>
    <w:p/>
    <w:p>
      <w:pPr/>
      <w:r>
        <w:rPr/>
        <w:t xml:space="preserve">ذكره أبو موسى في «الذيل»، ونقل عن أبي بكر بن أبي علي أنه أخرج من طريق صخر بن عكرمة عن كليب، قال رسول الله صلى الله عليه وآله وسلم: «الذنب خير للمؤمن من العجب، ما خلى الله بين المؤمن وبين ذنب أبدا».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2026-09-22T13:08:31+03:00</dcterms:created>
  <dcterms:modified xsi:type="dcterms:W3CDTF">2026-09-22T13:08:31+03:00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