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
</w:t>
      </w:r>
    </w:p>
    <w:p>
      <w:pPr/>
      <w:r>
        <w:rPr/>
        <w:t xml:space="preserve">رفاعة  رفاعة: جد. بنوه بطن من زيد بن جرم، من جذام، من القحطانية. كانت مساكنهم مع قومهم جذام بالحوف (تجاه بلبيس)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2026-09-24T23:28:42+03:00</dcterms:created>
  <dcterms:modified xsi:type="dcterms:W3CDTF">2026-09-24T23:28:42+03:00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