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جد محمد بن الأشعث
</w:t>
      </w:r>
    </w:p>
    <w:p>
      <w:pPr>
        <w:jc w:val="start"/>
        <w:bidi/>
      </w:pPr>
      <w:r>
        <w:rPr>
          <w:rFonts w:ascii="arial" w:hAnsi="arial" w:eastAsia="arial" w:cs="arial"/>
          <w:sz w:val="28"/>
          <w:szCs w:val="28"/>
          <w:b w:val="1"/>
          <w:bCs w:val="1"/>
          <w:rtl/>
        </w:rPr>
        <w:t xml:space="preserve">قيس جد محمد بن الأشعث
</w:t>
      </w:r>
    </w:p>
    <w:p>
      <w:pPr/>
      <w:r>
        <w:rPr/>
        <w:t xml:space="preserve">قيس جد محمد بن الأشعث (س) قيس، جد محمد بن الأشعث بن قيس.</w:t>
      </w:r>
    </w:p>
    <w:p/>
    <w:p>
      <w:pPr/>
      <w:r>
        <w:rPr/>
        <w:t xml:space="preserve">روى محمد، عن أبيه، عن جده، عن النبي صلى الله عليه وآله وسلم حديثا مسندا، من حديث أحمد بن سيار، عن جعفر بن مسافر، عن محمد بن تميم. قاله جعفر، قاله لي البرذعي بسمرقند.</w:t>
      </w:r>
    </w:p>
    <w:p/>
    <w:p>
      <w:pPr/>
      <w:r>
        <w:rPr/>
        <w:t xml:space="preserve">أخرجه أبو موسى كذا مختصرا.</w:t>
      </w:r>
    </w:p>
    <w:p/>
    <w:p>
      <w:pPr/>
      <w:r>
        <w:rPr/>
        <w:t xml:space="preserve">والذي يغلب على ظني أنه محمد بن الأشعث بن قيس الكندي الأمير المشهور، والد عبد الرحمن ابن محمد بن الأشعث الذي قاتل الحجاج، فإن كان هو فلا صحبة لجده قيس، وإن كان غيره فلا أعرفه.</w:t>
      </w:r>
    </w:p>
    <w:p>
      <w:pPr>
        <w:jc w:val="start"/>
        <w:bidi/>
      </w:pPr>
      <w:r>
        <w:rPr>
          <w:sz w:val="24"/>
          <w:szCs w:val="24"/>
          <w:b w:val="1"/>
          <w:bCs w:val="1"/>
          <w:rtl/>
        </w:rPr>
        <w:t xml:space="preserve">
أسد الغابة في معرفة الصحابة،(دار ابن حزم - بيروت،2012،ط 1،ج 1،ص 1025)/(دار الكتب العلمية - بيروت،1994،ط 1،ج 4،ص 423)/(دار الفكر - بيروت،1989،ط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جد محمد بن الأشعث.</w:t>
      </w:r>
    </w:p>
    <w:p/>
    <w:p>
      <w:pPr/>
      <w:r>
        <w:rPr/>
        <w:t xml:space="preserve">أخرج المستغفري من طريق محمد بن تميم، عن محمد بن الأشعث بن قيس، عن أبيه، عن جده، عن النبي صلى الله عليه وآله وسلم، كذا فيه لم يذكر الحديث. قال ابن الأثير: أظنه الكندي.</w:t>
      </w:r>
    </w:p>
    <w:p/>
    <w:p>
      <w:pPr/>
      <w:r>
        <w:rPr/>
        <w:t xml:space="preserve">قلت: لو كان كذلك لم يكن له صحبة ولا رواية، لأنه مات في الجاهلية، ويحتمل أن يكون جد الكندي لأمه.</w:t>
      </w:r>
    </w:p>
    <w:p>
      <w:pPr>
        <w:jc w:val="start"/>
        <w:bidi/>
      </w:pPr>
      <w:r>
        <w:rPr>
          <w:sz w:val="24"/>
          <w:szCs w:val="24"/>
          <w:b w:val="1"/>
          <w:bCs w:val="1"/>
          <w:rtl/>
        </w:rPr>
        <w:t xml:space="preserve">
الإصابة في تمييز الصحابة،(دار الكتب العلمية - بيروت،1995،ط 1،ج 5،ص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2026-07-28T11:58:14+03:00</dcterms:created>
  <dcterms:modified xsi:type="dcterms:W3CDTF">2026-07-28T11:58:14+03:00</dcterms:modified>
</cp:coreProperties>
</file>

<file path=docProps/custom.xml><?xml version="1.0" encoding="utf-8"?>
<Properties xmlns="http://schemas.openxmlformats.org/officeDocument/2006/custom-properties" xmlns:vt="http://schemas.openxmlformats.org/officeDocument/2006/docPropsVTypes"/>
</file>