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الرضي الهيتمي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الرضي الهيتمي
</w:t>
      </w:r>
    </w:p>
    <w:p>
      <w:pPr/>
      <w:r>
        <w:rPr/>
        <w:t xml:space="preserve">الرضي الهيتمي  رضي الدين بن عبد الرحمن بن أحمد الهيتمي السعدي: فاضل، مصري، من بني سعد. نسبته إلى محلة (ابي الهيتم) بمصر. </w:t>
      </w:r>
    </w:p>
    <w:p/>
    <w:p>
      <w:pPr/>
      <w:r>
        <w:rPr/>
        <w:t xml:space="preserve">تصوف واختصر عدة كتب، ووضع رسالة في ترجمة الشيخ الاكبر سماها (شذوة ذهب) وتوفي في بمكة. وهو حفيد شيخ الاسلام ابن حجر الهيتمي.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2026-09-24T23:31:55+03:00</dcterms:created>
  <dcterms:modified xsi:type="dcterms:W3CDTF">2026-09-24T23:31:55+03:00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