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قنان الأسلمي
</w:t>
      </w:r>
    </w:p>
    <w:p>
      <w:pPr>
        <w:jc w:val="start"/>
        <w:bidi/>
      </w:pPr>
      <w:r>
        <w:rPr>
          <w:rFonts w:ascii="arial" w:hAnsi="arial" w:eastAsia="arial" w:cs="arial"/>
          <w:sz w:val="28"/>
          <w:szCs w:val="28"/>
          <w:b w:val="1"/>
          <w:bCs w:val="1"/>
          <w:rtl/>
        </w:rPr>
        <w:t xml:space="preserve">قنان الأسلمي
</w:t>
      </w:r>
    </w:p>
    <w:p>
      <w:pPr/>
      <w:r>
        <w:rPr/>
        <w:t xml:space="preserve">قنان الأسلمي (س) قنان، أبو عبد الله الأسلمي.</w:t>
      </w:r>
    </w:p>
    <w:p/>
    <w:p>
      <w:pPr/>
      <w:r>
        <w:rPr/>
        <w:t xml:space="preserve">أورده عبدان في الصحابة.</w:t>
      </w:r>
    </w:p>
    <w:p/>
    <w:p>
      <w:pPr/>
      <w:r>
        <w:rPr/>
        <w:t xml:space="preserve">روى عبيد الله بن زحر، عن يزيد بن أبي منصور، عن عبد الله بن قنان الأسلمي، عن أبيه قال: قال رسول الله صلى الله عليه وآله وسلم: «صدقة المرء المسلم من سعة، كأطيب مسك في بر أو بحر، يوجد ريحه من مسيرة جواد يوما»... الحديث. أخرجه أبو موسى مختصرا.</w:t>
      </w:r>
    </w:p>
    <w:p>
      <w:pPr>
        <w:jc w:val="start"/>
        <w:bidi/>
      </w:pPr>
      <w:r>
        <w:rPr>
          <w:sz w:val="24"/>
          <w:szCs w:val="24"/>
          <w:b w:val="1"/>
          <w:bCs w:val="1"/>
          <w:rtl/>
        </w:rPr>
        <w:t xml:space="preserve">
أسد الغابة في معرفة الصحابة،(دار ابن حزم - بيروت،2012،ط 1،ج 1،ص 1012)/(دار الكتب العلمية - بيروت،1994،ط 1،ج 4،ص 392)/(دار الفكر - بيروت،1989،ط 1،ج 4،ص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قنان الأسلمي
</w:t>
      </w:r>
    </w:p>
    <w:p>
      <w:pPr/>
      <w:r>
        <w:rPr/>
        <w:t xml:space="preserve">قنان الأسلمي ذكره عبدان المروزي في الصحابة، وأخرج من طريق إسماعيل بن عياش، عن مطرح بن يزيد، عن عبيد الله بن زحر، عن يزيد بن أبي منصور، عن عبد الله بن قنان الأسلمي، عن أبيه، قال: قال رسول الله صلى الله عليه وآله وسلم: صدقة المرء المسلم من سعة كأطيب مسك في بر أو بحر يوجد ريحه.</w:t>
      </w:r>
    </w:p>
    <w:p>
      <w:pPr>
        <w:jc w:val="start"/>
        <w:bidi/>
      </w:pPr>
      <w:r>
        <w:rPr>
          <w:sz w:val="24"/>
          <w:szCs w:val="24"/>
          <w:b w:val="1"/>
          <w:bCs w:val="1"/>
          <w:rtl/>
        </w:rPr>
        <w:t xml:space="preserve">
الإصابة في تمييز الصحابة،(دار الكتب العلمية - بيروت،1995،ط 1،ج 5،ص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2026-07-28T08:57:42+03:00</dcterms:created>
  <dcterms:modified xsi:type="dcterms:W3CDTF">2026-07-28T08:57:42+03:00</dcterms:modified>
</cp:coreProperties>
</file>

<file path=docProps/custom.xml><?xml version="1.0" encoding="utf-8"?>
<Properties xmlns="http://schemas.openxmlformats.org/officeDocument/2006/custom-properties" xmlns:vt="http://schemas.openxmlformats.org/officeDocument/2006/docPropsVTypes"/>
</file>