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قبيصة بن الدمون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قبيصة بن الدمون
</w:t>
      </w:r>
    </w:p>
    <w:p>
      <w:pPr/>
      <w:r>
        <w:rPr/>
        <w:t xml:space="preserve">قبيصة بن الدمون قبيصة بن الدمون بن عبيد بن مالك بن دهقل بن سني بن النعمان بن ذي ألم بن الصدف الصدفي.</w:t>
      </w:r>
    </w:p>
    <w:p/>
    <w:p>
      <w:pPr/>
      <w:r>
        <w:rPr/>
        <w:t xml:space="preserve">بايع النبي صلى الله عليه وآله وسلم هو وأخوه هميل بن الدمون وأنزلهما رسول الله صلى الله عليه وآله وسلم الطائف فهم في ثقيف، ويقال: إن الدمون بن عمرو، وهو عبد مالك بن معاوية بن عياض بن أسد بن مالك بن صبابة ابن مالك بن ماجد بن جذام بن الصدف،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1000)/(دار الكتب العلمية - بيروت،1994،ط 1،ج 4،ص 363)/(دار الفكر - بيروت،1989،ط 1،ج 4،ص 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قبيصة بن الدمون الحضرمي
</w:t>
      </w:r>
    </w:p>
    <w:p>
      <w:pPr/>
      <w:r>
        <w:rPr/>
        <w:t xml:space="preserve">قبيصة بن الدمون الحضرمي أخو هميل، يأتي مع أخيه.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قبيصة بن الدمون بن عبيد الصدفي
</w:t>
      </w:r>
    </w:p>
    <w:p>
      <w:pPr/>
      <w:r>
        <w:rPr/>
        <w:t xml:space="preserve">قبيصة بن الدمون بن عبيد الصدفي: </w:t>
      </w:r>
    </w:p>
    <w:p/>
    <w:p>
      <w:pPr/>
      <w:r>
        <w:rPr/>
        <w:t xml:space="preserve">بايع رسول الله صلى الله عليه وسلم، وهو وأخوه، وهما من ثقيف.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2026-07-29T14:12:52+03:00</dcterms:created>
  <dcterms:modified xsi:type="dcterms:W3CDTF">2026-07-29T14:12:52+03:00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