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عوسجة بن حرملة
</w:t>
      </w:r>
    </w:p>
    <w:p>
      <w:pPr>
        <w:jc w:val="start"/>
        <w:bidi/>
      </w:pPr>
      <w:r>
        <w:rPr>
          <w:rFonts w:ascii="arial" w:hAnsi="arial" w:eastAsia="arial" w:cs="arial"/>
          <w:sz w:val="28"/>
          <w:szCs w:val="28"/>
          <w:b w:val="1"/>
          <w:bCs w:val="1"/>
          <w:rtl/>
        </w:rPr>
        <w:t xml:space="preserve">عوسجة بن حرملة
</w:t>
      </w:r>
    </w:p>
    <w:p>
      <w:pPr/>
      <w:r>
        <w:rPr/>
        <w:t xml:space="preserve">عوسجة بن حرملة (د ع) عوسجة بن حرملة بن جذيمة بن سبرة بن خديج بن مالك بن عمرو بن ذهل بن عمرو بن ثعلبة بن رفاعة بن نصر بن مالك بن غطفان بن قيس بن جهينة الجهني.</w:t>
      </w:r>
    </w:p>
    <w:p/>
    <w:p>
      <w:pPr/>
      <w:r>
        <w:rPr/>
        <w:t xml:space="preserve">سكن فلسطين، ذكره البخاري في الصحابة.</w:t>
      </w:r>
    </w:p>
    <w:p/>
    <w:p>
      <w:pPr/>
      <w:r>
        <w:rPr/>
        <w:t xml:space="preserve">روى عروة بن الوليد عن عوسجة بن حرملة الجهني، عن أبيه، عن جده عوسجة أنه: أتى النبي صلى الله عليه وآله وسلم، وكان ينزل بالمروة، وكان يقعد في أصل المروة الشرقي، ويرجع نصف النهار إلى الرومة التي بنى عليها المسجد، وكان يدور بين هذين الموضوعين، فقال له النبي صلى الله عليه وآله وسلم حين رآه وأعجب به، ورأى من قيامه ما لم يره من غيره من بطون العرب: يا عوسجة، سلني أعطك. أخرجه ابن مندة وأبو نعيم.</w:t>
      </w:r>
    </w:p>
    <w:p>
      <w:pPr>
        <w:jc w:val="start"/>
        <w:bidi/>
      </w:pPr>
      <w:r>
        <w:rPr>
          <w:sz w:val="24"/>
          <w:szCs w:val="24"/>
          <w:b w:val="1"/>
          <w:bCs w:val="1"/>
          <w:rtl/>
        </w:rPr>
        <w:t xml:space="preserve">
أسد الغابة في معرفة الصحابة،(دار ابن حزم - بيروت،2012،ط 1،ج 1،ص 970)/(دار الكتب العلمية - بيروت،1994،ط 1،ج 4،ص 296)/(دار الفكر - بيروت،1989،ط 1،ج 4،ص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عوسجة بن حرملة
</w:t>
      </w:r>
    </w:p>
    <w:p>
      <w:pPr/>
      <w:r>
        <w:rPr/>
        <w:t xml:space="preserve">عوسجة بن حرملة بن جذيمة بن سبرة بن خديج بن مالك بن الحارث بن مازن بن سعد بن مالك بن رفاعة بن نصر بن مالك بن غطفان بن قيس بن جهينة- كذا نسبه ابن الكلبي. وقيل إن جده الأعلى مالك بن ذهل بن ثعلبة بن رفاعة، والباقي سواء.</w:t>
      </w:r>
    </w:p>
    <w:p/>
    <w:p>
      <w:pPr/>
      <w:r>
        <w:rPr/>
        <w:t xml:space="preserve">قال ابن مندة: ذكر البخاري في الصحابة، وذكره إسحاق بن سويد الرملي في أعراب بادية الشام ممن له صحبة.</w:t>
      </w:r>
    </w:p>
    <w:p/>
    <w:p>
      <w:pPr/>
      <w:r>
        <w:rPr/>
        <w:t xml:space="preserve">وروي عن أحمد بن محمد بن عروة الجهني: سمعت جدي عروة بن الوليد يحدث عن أبيه عن جده، عن عوسجة بن حرملة الجهني أنه أتى النبي صلى الله عليه وسلم، وكان ينزل بالمروة، وكان يقعد في أصلها الشرقي، ويرجع نصف النهار إلى الدومة التي بني عليها المسجد، فكان يدور بين هذين الموضعين، وأن النبي صلى الله عليه وسلم قال حين رآه أعجب به، ورأى من قيامه ما لم ير من أحد غيره من بطون العرب: «يا عوسجة، سلني أعطك».</w:t>
      </w:r>
    </w:p>
    <w:p/>
    <w:p>
      <w:pPr/>
      <w:r>
        <w:rPr/>
        <w:t xml:space="preserve">وقال ابن الكلبي: عقد له رسول الله صلى الله عليه وسلم على ألف يوم الفتح، وأقطعه ذا مر.</w:t>
      </w:r>
    </w:p>
    <w:p>
      <w:pPr>
        <w:jc w:val="start"/>
        <w:bidi/>
      </w:pPr>
      <w:r>
        <w:rPr>
          <w:sz w:val="24"/>
          <w:szCs w:val="24"/>
          <w:b w:val="1"/>
          <w:bCs w:val="1"/>
          <w:rtl/>
        </w:rPr>
        <w:t xml:space="preserve">
الإصابة في تمييز الصحابة،(دار الكتب العلمية - بيروت،1995،ط 1،ج 4،ص 613)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عوسجة بن حرملة
</w:t>
      </w:r>
    </w:p>
    <w:p>
      <w:pPr/>
      <w:r>
        <w:rPr/>
        <w:t xml:space="preserve">عوسجة بن حرملة بن جذيمة بن سبرة بن خديج بن مالك بن المحرث بن مازن بن سعد بن مالك بن رفاعة بن نصر بن غطفان بن قيس بن جهينة.</w:t>
      </w:r>
    </w:p>
    <w:p/>
    <w:p>
      <w:pPr/>
      <w:r>
        <w:rPr/>
        <w:t xml:space="preserve">قال محمد بن سعد: هكذا نسبه لي هشام بن محمد بن السائب الكلبي. وذكر هشام أن رسول الله - صلى الله عليه وسلم - عقد لعوسجة بن حرملة على ألف من الناس يوم فتح مكة وأقطعه ذا مر. قال ولم أسمع ذلك من غيره.</w:t>
      </w:r>
    </w:p>
    <w:p>
      <w:pPr>
        <w:jc w:val="start"/>
        <w:bidi/>
      </w:pPr>
      <w:r>
        <w:rPr>
          <w:sz w:val="24"/>
          <w:szCs w:val="24"/>
          <w:b w:val="1"/>
          <w:bCs w:val="1"/>
          <w:rtl/>
        </w:rPr>
        <w:t xml:space="preserve">
الطبقات الكبرى،(دار الكتب العلمية - بيروت،1990،ط 1،ج 4،ص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2026-07-28T22:33:35+03:00</dcterms:created>
  <dcterms:modified xsi:type="dcterms:W3CDTF">2026-07-28T22:33:35+03:00</dcterms:modified>
</cp:coreProperties>
</file>

<file path=docProps/custom.xml><?xml version="1.0" encoding="utf-8"?>
<Properties xmlns="http://schemas.openxmlformats.org/officeDocument/2006/custom-properties" xmlns:vt="http://schemas.openxmlformats.org/officeDocument/2006/docPropsVTypes"/>
</file>