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الهندي
</w:t>
      </w:r>
    </w:p>
    <w:p>
      <w:pPr/>
      <w:r>
        <w:rPr/>
        <w:t xml:space="preserve">الهندي رحمة الله بن خليل الرحمن الهندي الحنفي، نزيل الحرمين: باحث، عالم بالدين والمناظرة.</w:t>
      </w:r>
    </w:p>
    <w:p/>
    <w:p>
      <w:pPr/>
      <w:r>
        <w:rPr/>
        <w:t xml:space="preserve">جاور بمكة وتوفي بها. له كتب منها (التنبيهات، في إثبات الاحتياج إلى البعثة والحشر والميقات) و (إظهار الحق - ط) جزآن في مجلد، هو من أفضل الكتب في موضوعه.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2026-09-24T21:21:34+03:00</dcterms:created>
  <dcterms:modified xsi:type="dcterms:W3CDTF">2026-09-24T21:21:34+03:00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