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
</w:t>
      </w:r>
    </w:p>
    <w:p>
      <w:pPr/>
      <w:r>
        <w:rPr/>
        <w:t xml:space="preserve">الآمدي رجب بن أحمد الآمدي القيصري: فاضل من علماء ديار بكر. درس في قيصرية الروم. وانتقل إلى (تبرة) في ولاية إزمير ومات بها. له كتب، منها (الوسيلة الأحمدية والذريعة السرمدية - خ) شرح الطريقة المحمدية للبركوي. فرغ من تبييضه سنة 1087 منه نسخ في تركيا وفي الأزهر.</w:t>
      </w:r>
    </w:p>
    <w:p/>
    <w:p>
      <w:pPr/>
      <w:r>
        <w:rPr/>
        <w:t xml:space="preserve">وله (جامع الأزهار ولطائف الأخبار - خ) في الأزهر، ضمنه أخبارا في التصوف، وتراجم، ورتبه على 97 بابا.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2026-09-24T21:21:08+03:00</dcterms:created>
  <dcterms:modified xsi:type="dcterms:W3CDTF">2026-09-24T21:21:08+03:00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