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النميري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النميري
</w:t>
      </w:r>
    </w:p>
    <w:p>
      <w:pPr/>
      <w:r>
        <w:rPr/>
        <w:t xml:space="preserve">علي النميري علي النميري. ذكره ابن قانع، وروى بإسناده عن عائذ بن ربيعة بن قيس النميري، عن علي بن فلان النميري قال: أتيت النبي صلى الله عليه وسلم فسمعته يقول: «المسلم أخو المسلم إذا لقيه حياه بالسلام، يرد عليه ما هو خير منه، لا يمنع الماعون قال قلت: يا رسول الله، ما الماعون قال: الحجر، والحديد، والماء، وأشباه ذلك»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889)/(دار الكتب العلمية - بيروت،1994،ط 1،ج 4،ص 119)/(دار الفكر - بيروت،1989،ط 1،ج 3،ص 624)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النميري
</w:t>
      </w:r>
    </w:p>
    <w:p>
      <w:pPr/>
      <w:r>
        <w:rPr/>
        <w:t xml:space="preserve">علي النميري قال الدارقطني: له صحبة.</w:t>
      </w:r>
    </w:p>
    <w:p/>
    <w:p>
      <w:pPr/>
      <w:r>
        <w:rPr/>
        <w:t xml:space="preserve">وروى ابن قانع من طريق فضيل بن سليمان، عن عائذ بن ربيعة بن قيس النميري، عن علي بن فلان، عن عبد الله النميري، قال: أتيت النبي صلى الله عليه وسلم فسمعته يقول: «المسلم أخو المسلم إذا لقيه حياة يرد عليه ما هو خير منه، لا يمنعه الماعون»... الحديث.</w:t>
      </w:r>
    </w:p>
    <w:p/>
    <w:p>
      <w:pPr/>
      <w:r>
        <w:rPr/>
        <w:t xml:space="preserve">وقد تقدم في ترجمة زيد بن معاوية النميري بيان الاختلاف في إسناد هذا الحديث على عائذ بن ربيعة.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2026-07-28T12:16:40+03:00</dcterms:created>
  <dcterms:modified xsi:type="dcterms:W3CDTF">2026-07-28T12:16:40+03:00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