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الربيع بن زياد
</w:t>
      </w:r>
    </w:p>
    <w:p>
      <w:pPr>
        <w:jc w:val="start"/>
        <w:bidi/>
      </w:pPr>
      <w:r>
        <w:rPr>
          <w:rFonts w:ascii="arial" w:hAnsi="arial" w:eastAsia="arial" w:cs="arial"/>
          <w:sz w:val="28"/>
          <w:szCs w:val="28"/>
          <w:b w:val="1"/>
          <w:bCs w:val="1"/>
          <w:rtl/>
        </w:rPr>
        <w:t xml:space="preserve">الربيع بن زياد
</w:t>
      </w:r>
    </w:p>
    <w:p>
      <w:pPr/>
      <w:r>
        <w:rPr/>
        <w:t xml:space="preserve">الربيع بن زياد الربيع بن زياد بن عبد الله بن سفيان ابن ناشب، العبسي: أحد دهاة العرب وشجعانهم ورؤسائهم في الجاهلية. يروى له شعر جيد. وكان يقال له (الكامل) اتصل بالنعمان بن المنذر، ونادمه مدة، ثم أفسد لبيد الشاعر ما بينهما، فارتحل الربيع وأقام في ديار عبس إلى أن كانت حرب داحس والغبراء فحضرها. وأخباره كثيرة.</w:t>
      </w:r>
    </w:p>
    <w:p>
      <w:pPr>
        <w:jc w:val="start"/>
        <w:bidi/>
      </w:pPr>
      <w:r>
        <w:rPr>
          <w:sz w:val="24"/>
          <w:szCs w:val="24"/>
          <w:b w:val="1"/>
          <w:bCs w:val="1"/>
          <w:rtl/>
        </w:rPr>
        <w:t xml:space="preserve">
الأعلام،(دار العلم للملايين - بيروت،2002،ط 15،ج 3،ص 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الربيع بن زياد
</w:t>
      </w:r>
    </w:p>
    <w:p>
      <w:pPr/>
      <w:r>
        <w:rPr/>
        <w:t xml:space="preserve">الربيع بن زياد بن عبد الله بن سفيان بن ناشب بن هدم بن عوذ بن غالب بن قطيعة بن عبس العبسي.</w:t>
      </w:r>
    </w:p>
    <w:p/>
    <w:p>
      <w:pPr/>
      <w:r>
        <w:rPr/>
        <w:t xml:space="preserve">مشهور في الجاهلية، وكان ينادم النعمان بن المنذر، ويقال: إنه أخذ السكملة، ولم أر من ذكر أنه أدرك الإسلام إلا الرشاطي، فذكر في ترجمة الأشعري قصة للربيع بن زياد الحارثي مع عمر، فقال الرشاطي: هو الربيع بن زياد العبسي.</w:t>
      </w:r>
    </w:p>
    <w:p/>
    <w:p>
      <w:pPr/>
      <w:r>
        <w:rPr/>
        <w:t xml:space="preserve">والقصة مشهورة للحارثي، فوهم الرشاطي وهم فاحشا.</w:t>
      </w:r>
    </w:p>
    <w:p>
      <w:pPr>
        <w:jc w:val="start"/>
        <w:bidi/>
      </w:pPr>
      <w:r>
        <w:rPr>
          <w:sz w:val="24"/>
          <w:szCs w:val="24"/>
          <w:b w:val="1"/>
          <w:bCs w:val="1"/>
          <w:rtl/>
        </w:rPr>
        <w:t xml:space="preserve">
الإصابة في تمييز الصحابة،(دار الكتب العلمية - بيروت،1995،ط 1،ج 2،ص 430)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2026-09-24T20:27:55+03:00</dcterms:created>
  <dcterms:modified xsi:type="dcterms:W3CDTF">2026-09-24T20:27:55+03:00</dcterms:modified>
</cp:coreProperties>
</file>

<file path=docProps/custom.xml><?xml version="1.0" encoding="utf-8"?>
<Properties xmlns="http://schemas.openxmlformats.org/officeDocument/2006/custom-properties" xmlns:vt="http://schemas.openxmlformats.org/officeDocument/2006/docPropsVTypes"/>
</file>