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عمرو الكلابي
</w:t>
      </w:r>
    </w:p>
    <w:p>
      <w:pPr>
        <w:jc w:val="start"/>
        <w:bidi/>
      </w:pPr>
      <w:r>
        <w:rPr>
          <w:rFonts w:ascii="arial" w:hAnsi="arial" w:eastAsia="arial" w:cs="arial"/>
          <w:sz w:val="28"/>
          <w:szCs w:val="28"/>
          <w:b w:val="1"/>
          <w:bCs w:val="1"/>
          <w:rtl/>
        </w:rPr>
        <w:t xml:space="preserve">عبيد بن عمرو الكلابي
</w:t>
      </w:r>
    </w:p>
    <w:p>
      <w:pPr/>
      <w:r>
        <w:rPr/>
        <w:t xml:space="preserve">عبيد بن عمرو الكلابي (ب د ع) عبيد بن عمرو الكلابي. وقيل: عبيدة. وهو الصحيح، وهو من بني كلاب ابن ربيعة بن عامر بن صعصعة.</w:t>
      </w:r>
    </w:p>
    <w:p/>
    <w:p>
      <w:pPr/>
      <w:r>
        <w:rPr/>
        <w:t xml:space="preserve">أخبرنا عبد الوهاب بن أبي حبة بإسناده إلى عبد الله بن أحمد، حدثني إسماعيل بن إبراهيم ابن معمر أبو معمر الهذلي، عن سعيد بن خثيم، عن ربيعة بنت عياض قالت: سمعت جدي عبيد بن عمرو قال: رأيت رسول الله صلى الله عليه وسلم يتوضأ فأسبغ الطهور، وكانت هي إذا توضأت أسبغت الطهور.</w:t>
      </w:r>
    </w:p>
    <w:p/>
    <w:p>
      <w:pPr/>
      <w:r>
        <w:rPr/>
        <w:t xml:space="preserve">رواه سريج بن يونس، عن سعيد بن خثيم فقال: «عن عبيدة». </w:t>
      </w:r>
    </w:p>
    <w:p/>
    <w:p>
      <w:pPr/>
      <w:r>
        <w:rPr/>
        <w:t xml:space="preserve">أخرجه الثلاثة، وقال أبو نعيم: رواه بعض المتأخرين فقال: «عن ربيعة، ووهم، إنما هي «ربيعة». </w:t>
      </w:r>
    </w:p>
    <w:p/>
    <w:p>
      <w:pPr/>
      <w:r>
        <w:rPr/>
        <w:t xml:space="preserve">وقال أبو عمر: وقيل فيه: عبيدة، وعبيدة بن عمرو، يعنى بضم العين وفتحها. </w:t>
      </w:r>
    </w:p>
    <w:p>
      <w:pPr>
        <w:jc w:val="start"/>
        <w:bidi/>
      </w:pPr>
      <w:r>
        <w:rPr>
          <w:sz w:val="24"/>
          <w:szCs w:val="24"/>
          <w:b w:val="1"/>
          <w:bCs w:val="1"/>
          <w:rtl/>
        </w:rPr>
        <w:t xml:space="preserve">
أسد الغابة في معرفة الصحابة،(دار ابن حزم - بيروت،2012،ط 1،ج 1،ص 808)/(دار الكتب العلمية - بيروت،1994،ط 1،ج 3،ص 539)/(دار الفكر - بيروت،1989،ط 1،ج 3،ص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عمرو الكلابي
</w:t>
      </w:r>
    </w:p>
    <w:p>
      <w:pPr/>
      <w:r>
        <w:rPr/>
        <w:t xml:space="preserve">عبيد بن عمرو الكلابي قال البخاري: له صحبة، قال: وقال أبو معمر الغطيفي عبيدة بن عمرو- يعني بزيادة هاء في آخره.</w:t>
      </w:r>
    </w:p>
    <w:p/>
    <w:p>
      <w:pPr/>
      <w:r>
        <w:rPr/>
        <w:t xml:space="preserve">وأخرجه عبد الله بن أحمد في رواية المسند عن عمرو الناقد، عن سعيد بن خثيم سمعت جدتي ربيعة بنت عباس، سمعت جدي عبيدة بن عمرو الكلابي- قال: رأيت رسول الله صلى الله عليه وسلم فأسبغ الوضوء.</w:t>
      </w:r>
    </w:p>
    <w:p/>
    <w:p>
      <w:pPr/>
      <w:r>
        <w:rPr/>
        <w:t xml:space="preserve">وأخرجه أحمد عن عثمان بن أبي شيبة. وأخرجه ابنه في زوائده عاليا عن عثمان عن سعيد، فقال: عبيدة بزيادة هاء. ثم أخرجه عاليا أيضا عن أبي معمر، وهو إسماعيل بن إبراهيم الهذلي الغطيفي، عن سعيد كذلك. وأخرجه ابن السكن، من طريق إسحاق بن إبراهيم قاضي خوارزم، عن سعيد بن خثيم فقال: عبيد كقول الناقد. ومن طريق أبي غسان عن سعيد، فقال: عبيدة، بزيادة هاء، ووافق يحيى الحماني أبا معمر، فأخرجه في مسندة عن سعيد، لكن خالف الجميع، فقال: سمعت جدتي عبيدة بنت عمرو- جعله امرأة، وأظنه فتح العين. والأول أصح.</w:t>
      </w:r>
    </w:p>
    <w:p>
      <w:pPr>
        <w:jc w:val="start"/>
        <w:bidi/>
      </w:pPr>
      <w:r>
        <w:rPr>
          <w:sz w:val="24"/>
          <w:szCs w:val="24"/>
          <w:b w:val="1"/>
          <w:bCs w:val="1"/>
          <w:rtl/>
        </w:rPr>
        <w:t xml:space="preserve">
الإصابة في تمييز الصحابة،(دار الكتب العلمية - بيروت،1995،ط 1،ج 4،ص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عمرو الكلابي
</w:t>
      </w:r>
    </w:p>
    <w:p>
      <w:pPr/>
      <w:r>
        <w:rPr/>
        <w:t xml:space="preserve">عبيد بن عمرو الكلابي  من بني كلاب بن ربيعة بن عامر بن صعصعة. له حديث واحد. قال: رأيت النبي صلى الله عليه وسلم يتوضأ لكل صلاة، يسبغ الوضوء. وقد قيل في هذا عبيدة بن عمرو.</w:t>
      </w:r>
    </w:p>
    <w:p>
      <w:pPr>
        <w:jc w:val="start"/>
        <w:bidi/>
      </w:pPr>
      <w:r>
        <w:rPr>
          <w:sz w:val="24"/>
          <w:szCs w:val="24"/>
          <w:b w:val="1"/>
          <w:bCs w:val="1"/>
          <w:rtl/>
        </w:rPr>
        <w:t xml:space="preserve">
الاستيعاب في معرفة الأصحاب،(دار الجيل - بيروت،1992،ط 1،ج 3،ص 1018)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عمرو الكلابي
</w:t>
      </w:r>
    </w:p>
    <w:p>
      <w:pPr/>
      <w:r>
        <w:rPr/>
        <w:t xml:space="preserve">عبيد بن عمرو الكلابي </w:t>
      </w:r>
    </w:p>
    <w:p/>
    <w:p>
      <w:pPr/>
      <w:r>
        <w:rPr/>
        <w:t xml:space="preserve">رأى رسول الله صلى الله عليه وسلم يسبغ الوضوء</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عمرو الكلابي
</w:t>
      </w:r>
    </w:p>
    <w:p>
      <w:pPr/>
      <w:r>
        <w:rPr/>
        <w:t xml:space="preserve">عبيد بن عمرو الكلابي </w:t>
      </w:r>
    </w:p>
    <w:p/>
    <w:p>
      <w:pPr/>
      <w:r>
        <w:rPr/>
        <w:t xml:space="preserve">حدثنا محمد بن إسحاق أبو الفتح المؤدب، وابن عبدوس بن كامل قالا: نا عمرٌو الناقد، نا سعيد بن خثيم قال: حدثتني جدتي ربيعة بنت عياض الكلابية، عن جدها عبيد بن عمرو الكلابي قال: أبو الفتح عبيدة بن عمرو قال: «رأيت رسول الله صلى الله عليه وسلم توضأ فأسبغ الوضوء»</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2026-07-28T08:08:08+03:00</dcterms:created>
  <dcterms:modified xsi:type="dcterms:W3CDTF">2026-07-28T08:08:08+03:00</dcterms:modified>
</cp:coreProperties>
</file>

<file path=docProps/custom.xml><?xml version="1.0" encoding="utf-8"?>
<Properties xmlns="http://schemas.openxmlformats.org/officeDocument/2006/custom-properties" xmlns:vt="http://schemas.openxmlformats.org/officeDocument/2006/docPropsVTypes"/>
</file>