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الأنصاري
</w:t>
      </w:r>
    </w:p>
    <w:p>
      <w:pPr>
        <w:jc w:val="start"/>
        <w:bidi/>
      </w:pPr>
      <w:r>
        <w:rPr>
          <w:rFonts w:ascii="arial" w:hAnsi="arial" w:eastAsia="arial" w:cs="arial"/>
          <w:sz w:val="28"/>
          <w:szCs w:val="28"/>
          <w:b w:val="1"/>
          <w:bCs w:val="1"/>
          <w:rtl/>
        </w:rPr>
        <w:t xml:space="preserve">عبيد الأنصاري
</w:t>
      </w:r>
    </w:p>
    <w:p>
      <w:pPr/>
      <w:r>
        <w:rPr/>
        <w:t xml:space="preserve">عبيد الأنصاري (ب) عبيد الأنصاري.</w:t>
      </w:r>
    </w:p>
    <w:p/>
    <w:p>
      <w:pPr/>
      <w:r>
        <w:rPr/>
        <w:t xml:space="preserve">أخرجه أبو عمر غير الأول، قال: أعطاني عمر مالا مضاربة. حديثه في الكوفيين، عند الفضل بن دكين، عن عبد الله بن حميد بن عبيد، عن أبيه، عن جده.</w:t>
      </w:r>
    </w:p>
    <w:p/>
    <w:p>
      <w:pPr/>
      <w:r>
        <w:rPr/>
        <w:t xml:space="preserve">أخرجه أبو عمر وقال: فيه وفي الذي قبله، نظر. </w:t>
      </w:r>
    </w:p>
    <w:p>
      <w:pPr>
        <w:jc w:val="start"/>
        <w:bidi/>
      </w:pPr>
      <w:r>
        <w:rPr>
          <w:sz w:val="24"/>
          <w:szCs w:val="24"/>
          <w:b w:val="1"/>
          <w:bCs w:val="1"/>
          <w:rtl/>
        </w:rPr>
        <w:t xml:space="preserve">
أسد الغابة في معرفة الصحابة،(دار ابن حزم - بيروت،2012،ط 1،ج 1،ص 803)/(دار الكتب العلمية - بيروت،1994،ط 1،ج 3،ص 528)/(دار الفكر - بيروت،1989،ط 1،ج 3،ص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الأنصاري
</w:t>
      </w:r>
    </w:p>
    <w:p>
      <w:pPr/>
      <w:r>
        <w:rPr/>
        <w:t xml:space="preserve">عبيد الأنصاري قال أعطاني عمر مالا مضاربة، كذا ذكره أبو عمر من طريق أبي نعيم، عن عبد الله بن حميد، عن عبيد، عن أبيه، عن جده. وقال: فيه نظر.</w:t>
      </w:r>
    </w:p>
    <w:p/>
    <w:p>
      <w:pPr/>
      <w:r>
        <w:rPr/>
        <w:t xml:space="preserve">وذكرته في هذا القسم، لأن الأنصار لم يكن فيهم لما مات النبي صلى الله عليه وسلم أحد إلا أسلم. والذي يعامله عمر يدرك من الحياة النبوية ما يكون به مميزا.</w:t>
      </w:r>
    </w:p>
    <w:p>
      <w:pPr>
        <w:jc w:val="start"/>
        <w:bidi/>
      </w:pPr>
      <w:r>
        <w:rPr>
          <w:sz w:val="24"/>
          <w:szCs w:val="24"/>
          <w:b w:val="1"/>
          <w:bCs w:val="1"/>
          <w:rtl/>
        </w:rPr>
        <w:t xml:space="preserve">
الإصابة في تمييز الصحابة،(دار الكتب العلمية - بيروت،1995،ط 1،ج 4،ص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الأنصاري 
</w:t>
      </w:r>
    </w:p>
    <w:p>
      <w:pPr/>
      <w:r>
        <w:rPr/>
        <w:t xml:space="preserve">عبيد، الأنصاري. </w:t>
      </w:r>
    </w:p>
    <w:p/>
    <w:p>
      <w:pPr/>
      <w:r>
        <w:rPr/>
        <w:t xml:space="preserve">أعطاني عمر، رضي الله عنه، مالا مضاربةً.</w:t>
      </w:r>
    </w:p>
    <w:p/>
    <w:p>
      <w:pPr/>
      <w:r>
        <w:rPr/>
        <w:t xml:space="preserve">قاله أبو نعيم، عن عبد الله بن حميد بن عبيد، عن أبيه، عن جده.</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الأنصاري.
</w:t>
      </w:r>
    </w:p>
    <w:p>
      <w:pPr/>
      <w:r>
        <w:rPr/>
        <w:t xml:space="preserve">عبيد الأنصاري. </w:t>
      </w:r>
    </w:p>
    <w:p/>
    <w:p>
      <w:pPr/>
      <w:r>
        <w:rPr/>
        <w:t xml:space="preserve">يروي عن عمر بن الخطاب. روى عنه ابنه حميد بن عبيد.</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الأنصاري
</w:t>
      </w:r>
    </w:p>
    <w:p>
      <w:pPr/>
      <w:r>
        <w:rPr/>
        <w:t xml:space="preserve">عبيد الأنصاري </w:t>
      </w:r>
    </w:p>
    <w:p/>
    <w:p>
      <w:pPr/>
      <w:r>
        <w:rPr/>
        <w:t xml:space="preserve">يروي عن ابن عمر روى عنه ابنه حميد بن عبيد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الأنصاري
</w:t>
      </w:r>
    </w:p>
    <w:p>
      <w:pPr/>
      <w:r>
        <w:rPr/>
        <w:t xml:space="preserve">عبيد الأنصاري </w:t>
      </w:r>
    </w:p>
    <w:p/>
    <w:p>
      <w:pPr/>
      <w:r>
        <w:rPr/>
        <w:t xml:space="preserve">قال أعطاني عمر بن الخطاب رضي الله تعالى عنه مالا مضاربة روى أبو نعيم عن عبد الله بن حميد بن عبيد عن أبيه عن جده عبيد هذا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2026-07-29T07:25:11+03:00</dcterms:created>
  <dcterms:modified xsi:type="dcterms:W3CDTF">2026-07-29T07:25:11+03:00</dcterms:modified>
</cp:coreProperties>
</file>

<file path=docProps/custom.xml><?xml version="1.0" encoding="utf-8"?>
<Properties xmlns="http://schemas.openxmlformats.org/officeDocument/2006/custom-properties" xmlns:vt="http://schemas.openxmlformats.org/officeDocument/2006/docPropsVTypes"/>
</file>