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معية السوائي
</w:t>
      </w:r>
    </w:p>
    <w:p>
      <w:pPr>
        <w:jc w:val="start"/>
        <w:bidi/>
      </w:pPr>
      <w:r>
        <w:rPr>
          <w:rFonts w:ascii="arial" w:hAnsi="arial" w:eastAsia="arial" w:cs="arial"/>
          <w:sz w:val="28"/>
          <w:szCs w:val="28"/>
          <w:b w:val="1"/>
          <w:bCs w:val="1"/>
          <w:rtl/>
        </w:rPr>
        <w:t xml:space="preserve">عبيد الله بن معية السوائي
</w:t>
      </w:r>
    </w:p>
    <w:p>
      <w:pPr/>
      <w:r>
        <w:rPr/>
        <w:t xml:space="preserve">عبيد الله بن معية السوائي (ب د ع) عبيد الله بن معية السوائي، من بني سواءة بن عامر بن صعصعة.</w:t>
      </w:r>
    </w:p>
    <w:p/>
    <w:p>
      <w:pPr/>
      <w:r>
        <w:rPr/>
        <w:t xml:space="preserve">أدرك الجاهلية، وروي عن النبي صلى الله عليه وسلم. سكن الطائف، ويقال: عبد الله بن معية، وقد ذكرناه.</w:t>
      </w:r>
    </w:p>
    <w:p/>
    <w:p>
      <w:pPr/>
      <w:r>
        <w:rPr/>
        <w:t xml:space="preserve">روى وكيع عن سعيد بن السائب قال: سمعت شيخا من بنى عامر، أحد بنى سواءة ابن عامر بن صعصعة يقال له: عبيد الله بن معية قال: «أصيب رجلان من المسلمين يوم الطائف فحملا إلى رسول الله صلى الله عليه وسلم، فبلغه ذلك. فبعث أن يدفنا حيث أصيبنا أو حيث لقيا.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802)/(دار الكتب العلمية - بيروت،1994،ط 1،ج 3،ص 527)/(دار الفكر - بيروت،1989،ط 1،ج 3،ص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معية
</w:t>
      </w:r>
    </w:p>
    <w:p>
      <w:pPr/>
      <w:r>
        <w:rPr/>
        <w:t xml:space="preserve">عبيد الله بن معية بفتح أوله وكسر ثانيه وتشديد الياء التحتانية، السوائي العامري. من أهل الطائف. ويقال عبد الله مكبرا. ويقال عبيد مصغرا بغير إضافة.</w:t>
      </w:r>
    </w:p>
    <w:p/>
    <w:p>
      <w:pPr/>
      <w:r>
        <w:rPr/>
        <w:t xml:space="preserve">قال ابن السكن: له صحبة ورواية. ويقال: إنه أدرك الجاهلية. وقال ابن مندة: له صحبة. وقال أبو عمر: يقال: إنه شهد الطائف.</w:t>
      </w:r>
    </w:p>
    <w:p/>
    <w:p>
      <w:pPr/>
      <w:r>
        <w:rPr/>
        <w:t xml:space="preserve">وأخرج النسائي، والبغوي، من طريق وكيع، عن سعيد بن السائب: سمعت شيخا من بني عامر أحد بني سواءة يقال له عبيد الله بن معية، قال: أصيب رجلان من المسلمين يوم الطائف، فحملا إلى رسول الله صلى الله عليه وسلم فأحب أن يدفنا حيث أصيبا.</w:t>
      </w:r>
    </w:p>
    <w:p>
      <w:pPr>
        <w:jc w:val="start"/>
        <w:bidi/>
      </w:pPr>
      <w:r>
        <w:rPr>
          <w:sz w:val="24"/>
          <w:szCs w:val="24"/>
          <w:b w:val="1"/>
          <w:bCs w:val="1"/>
          <w:rtl/>
        </w:rPr>
        <w:t xml:space="preserve">
الإصابة في تمييز الصحابة،(دار الكتب العلمية - بيروت،1995،ط 1،ج 4،ص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معية السوائي
</w:t>
      </w:r>
    </w:p>
    <w:p>
      <w:pPr/>
      <w:r>
        <w:rPr/>
        <w:t xml:space="preserve">عبيد الله بن معية السوائي  من بني سواءة بن عامر بن صعصعة، أدرك الجاهلية، روى عن النبي صلى الله عليه وسلم، سكن الطائف.</w:t>
      </w:r>
    </w:p>
    <w:p/>
    <w:p>
      <w:pPr/>
      <w:r>
        <w:rPr/>
        <w:t xml:space="preserve">وله حديث واحد رواه عنه سعيد بن السائب، وإبراهيم بن ميسرة.</w:t>
      </w:r>
    </w:p>
    <w:p>
      <w:pPr>
        <w:jc w:val="start"/>
        <w:bidi/>
      </w:pPr>
      <w:r>
        <w:rPr>
          <w:sz w:val="24"/>
          <w:szCs w:val="24"/>
          <w:b w:val="1"/>
          <w:bCs w:val="1"/>
          <w:rtl/>
        </w:rPr>
        <w:t xml:space="preserve">
الاستيعاب في معرفة الأصحاب،(دار الجيل - بيروت،1992،ط 1،ج 3،ص 1015)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معية
</w:t>
      </w:r>
    </w:p>
    <w:p>
      <w:pPr/>
      <w:r>
        <w:rPr/>
        <w:t xml:space="preserve">عبيد الله بن معية السوائي.</w:t>
      </w:r>
    </w:p>
    <w:p/>
    <w:p>
      <w:pPr/>
      <w:r>
        <w:rPr/>
        <w:t xml:space="preserve">قال: أخبرنا وكيع بن الجراح وحميد بن عبد الرحمن الرواسي عن سعيد بن السائب الطائفي قال: سمعت شيخا من بني سواة أحد بني عامر بن صعصعة يقال له عبيد الله بن معية.</w:t>
      </w:r>
    </w:p>
    <w:p/>
    <w:p>
      <w:pPr/>
      <w:r>
        <w:rPr/>
        <w:t xml:space="preserve">قال وكيع في حديثه: وكان ولد على عهد النبي - صلى الله عليه وسلم - أو قريبا من ذلك.</w:t>
      </w:r>
    </w:p>
    <w:p/>
    <w:p>
      <w:pPr/>
      <w:r>
        <w:rPr/>
        <w:t xml:space="preserve">وقال حميد: وكان قد أدرك الجاهلية. قال قتل رجلان من أصحاب رسول الله - صلى الله عليه وسلم - عند باب بني سالم من الطائف يوم الطائف. فحملا إلى رسول الله - صلى الله عليه وسلم -</w:t>
      </w:r>
    </w:p>
    <w:p/>
    <w:p>
      <w:pPr/>
      <w:r>
        <w:rPr/>
        <w:t xml:space="preserve">فبلغه ذلك فبعث أن يدفنا حيث أصيبا أو حيث لقيا. فدفنا فيما بين مقتلهما وبين رسول الله - صلى الله عليه وسلم - فقبرا حيث لقيا.</w:t>
      </w:r>
    </w:p>
    <w:p>
      <w:pPr>
        <w:jc w:val="start"/>
        <w:bidi/>
      </w:pPr>
      <w:r>
        <w:rPr>
          <w:sz w:val="24"/>
          <w:szCs w:val="24"/>
          <w:b w:val="1"/>
          <w:bCs w:val="1"/>
          <w:rtl/>
        </w:rPr>
        <w:t xml:space="preserve">
الطبقات الكبرى،(دار الكتب العلمية - بيروت،1990،ط 1،ج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معية 
</w:t>
      </w:r>
    </w:p>
    <w:p>
      <w:pPr/>
      <w:r>
        <w:rPr/>
        <w:t xml:space="preserve">عبيد الله بن معية. </w:t>
      </w:r>
    </w:p>
    <w:p/>
    <w:p>
      <w:pPr/>
      <w:r>
        <w:rPr/>
        <w:t xml:space="preserve">من بني سواءة بن عامر بن صعصعة، أدرك الجاهلية.</w:t>
      </w:r>
    </w:p>
    <w:p/>
    <w:p>
      <w:pPr/>
      <w:r>
        <w:rPr/>
        <w:t xml:space="preserve">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معية السوائي
</w:t>
      </w:r>
    </w:p>
    <w:p>
      <w:pPr/>
      <w:r>
        <w:rPr/>
        <w:t xml:space="preserve">عبيد الله بن معية السوائي </w:t>
      </w:r>
    </w:p>
    <w:p/>
    <w:p>
      <w:pPr/>
      <w:r>
        <w:rPr/>
        <w:t xml:space="preserve">حدثنا عبد الله بن أحمد بن حنبل، نا أبو بكر بن أبي شيبة، نا وكيعٌ، عن سعيد بن السائب قال: سمعت شيخاً من بني عامر - أحد بني سواءة - يقال له عبيد الله بن معية قال: «أصيب رجلان يوم الطائف، فحملا إلى النبي صلى الله عليه وسلم، فبلغه ذلك، فبعث أن » يدفنا حيث أصيبا أو لقيا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معية
</w:t>
      </w:r>
    </w:p>
    <w:p>
      <w:pPr/>
      <w:r>
        <w:rPr/>
        <w:t xml:space="preserve">عبيد الله بن معية </w:t>
      </w:r>
    </w:p>
    <w:p/>
    <w:p>
      <w:pPr/>
      <w:r>
        <w:rPr/>
        <w:t xml:space="preserve">من بني سواءة بن عامر بن صعصعة أدرك الجاهلية روى عن النبي صلى الله عليه وسلم روى عنه سعيد بن السائب سمعت أبي يقول ذلك قال أبو محمد وروى عنه إبراهيم بن ميسرة واثني عليه خيراً نا عبد الرحمن نا صالح بن أحمد بن محمد بن حنبل قال: قال أبي عبيد الله بن معية ليس بمشهور العلم قال أبو محمد فذكرته لأبي فقال هو كما قال.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2026-07-29T10:39:00+03:00</dcterms:created>
  <dcterms:modified xsi:type="dcterms:W3CDTF">2026-07-29T10:39:00+03:00</dcterms:modified>
</cp:coreProperties>
</file>

<file path=docProps/custom.xml><?xml version="1.0" encoding="utf-8"?>
<Properties xmlns="http://schemas.openxmlformats.org/officeDocument/2006/custom-properties" xmlns:vt="http://schemas.openxmlformats.org/officeDocument/2006/docPropsVTypes"/>
</file>