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راشد بن شهاب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راشد بن شهاب
</w:t>
      </w:r>
    </w:p>
    <w:p>
      <w:pPr/>
      <w:r>
        <w:rPr/>
        <w:t xml:space="preserve">راشد بن شهاب راشد بن شهاب الشيباني: شاعر جاهلي. له في المفضليات قصيدتان: إحدهما على الميم 14 بيتا، يقول فيها:</w:t>
      </w:r>
    </w:p>
    <w:p/>
    <w:p>
      <w:pPr>
        <w:jc w:val="center"/>
      </w:pPr>
      <w:r>
        <w:rPr>
          <w:color w:val="ff0000"/>
        </w:rPr>
        <w:t xml:space="preserve">وكنت زمانا جار بيت</w:t>
      </w:r>
      <w:r>
        <w:rPr>
          <w:color w:val="ff0000"/>
        </w:rPr>
        <w:t xml:space="preserve">      </w:t>
      </w:r>
      <w:r>
        <w:rPr>
          <w:color w:val="ff0000"/>
        </w:rPr>
        <w:t xml:space="preserve">وصاحبا ولكن قيسا في مسامعه صمم</w:t>
      </w:r>
    </w:p>
    <w:p/>
    <w:p>
      <w:pPr/>
      <w:r>
        <w:rPr/>
        <w:t xml:space="preserve">والثانية على الراء ثمانية أبيات، منها:</w:t>
      </w:r>
    </w:p>
    <w:p/>
    <w:p>
      <w:pPr>
        <w:jc w:val="center"/>
      </w:pPr>
      <w:r>
        <w:rPr>
          <w:color w:val="ff0000"/>
        </w:rPr>
        <w:t xml:space="preserve">فأوصيكم بالحي شيبان إنهم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هم أهل أبناء العظائم والفخر 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2026-09-24T20:05:54+03:00</dcterms:created>
  <dcterms:modified xsi:type="dcterms:W3CDTF">2026-09-24T20:05:54+03:00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