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راشد اليحمدي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راشد اليحمدي
</w:t>
      </w:r>
    </w:p>
    <w:p>
      <w:pPr/>
      <w:r>
        <w:rPr/>
        <w:t xml:space="preserve">راشد اليحمدي راشد بن سعيد اليحميدي: من أئمة الإباضية في عمان. بويع له حوالي سنة 425 هـ بعد وفاة الخليل بن شاذان. وكان حازما عاقلا، عالما بالدين، عارفا بالأدب، يقول الشعر.</w:t>
      </w:r>
    </w:p>
    <w:p/>
    <w:p>
      <w:pPr/>
      <w:r>
        <w:rPr/>
        <w:t xml:space="preserve">توفي بنزوى.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2026-07-28T02:45:38+03:00</dcterms:created>
  <dcterms:modified xsi:type="dcterms:W3CDTF">2026-07-28T02:45:38+03:00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