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يعمر الديلي
</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(ب د ع) عبد الرحمن بن يعمر الديلي، سكن الكوفة.</w:t>
      </w:r>
    </w:p>
    <w:p/>
    <w:p>
      <w:pPr/>
      <w:r>
        <w:rPr/>
        <w:t xml:space="preserve">أخبرنا إبراهيم بن محمد وغيره بإسنادهم إلى محمد بن عيسى: حدثنا محمد بن بشار، حدثنا يحيى بن سعيد وعبد الرحمن بن مهدي قالا: حدثنا سفيان، عن بكير بن عطاء، عن عبد الرحمن بن يعمر: أن ناسا من أهل نجد أتوا رسول الله صلى الله عليه وسلم وهو بعرفة، فسألوه، فأمر مناديا فنادى: الحج عرفة، ومن جاء قبل صلاة الصبح من ليلة جمع تم حجه، أيام منى ثلاثة أيام، من تعجل في يومين فلا إثم عليه ومن تأخر فلا إثم عليه- زاد يحيى: وأردف رجلا خلفه وجعل ينادي». روى عنه بكير بن عطاء الليثي، ورواه عن بكير: شعبة والثوري، ورواه وكيع والناس عن سفيان.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789)/(دار الكتب العلمية - بيروت،1994،ط 1،ج 3،ص 498)/(دار الفكر - بيروت،1989،ط 1،ج 3،ص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الدئلي
</w:t>
      </w:r>
    </w:p>
    <w:p>
      <w:pPr/>
      <w:r>
        <w:rPr/>
        <w:t xml:space="preserve">عبد الرحمن بن يعمر الدئلي قال ابن حبان في الصحابة: مكي سكن الكوفة، يكنى أبا الأسود.</w:t>
      </w:r>
    </w:p>
    <w:p/>
    <w:p>
      <w:pPr/>
      <w:r>
        <w:rPr/>
        <w:t xml:space="preserve">روى عن النبي صلى الله عليه وسلم حديث: «الحج عرفة».</w:t>
      </w:r>
    </w:p>
    <w:p/>
    <w:p>
      <w:pPr/>
      <w:r>
        <w:rPr/>
        <w:t xml:space="preserve">وفيه قصة، وحديث النهي عن الدباء والمزفت، وهما في السنن الأربعة إلا النسائي فليس هو عند أبي داود.</w:t>
      </w:r>
    </w:p>
    <w:p/>
    <w:p>
      <w:pPr/>
      <w:r>
        <w:rPr/>
        <w:t xml:space="preserve">وصحح حديثه ابن خزيمة وابن حبان، والحاكم، والدارقطني، وصرح بسماعه من النبي صلى الله عليه وسلم في بعض الطرق إليه.</w:t>
      </w:r>
    </w:p>
    <w:p/>
    <w:p>
      <w:pPr/>
      <w:r>
        <w:rPr/>
        <w:t xml:space="preserve">وقال مسلم والأزدي: ما روى عنه غير بكير بن عطاء الليثي.</w:t>
      </w:r>
    </w:p>
    <w:p/>
    <w:p>
      <w:pPr/>
      <w:r>
        <w:rPr/>
        <w:t xml:space="preserve">وقال ابن حبان: مات بخراسان.</w:t>
      </w:r>
    </w:p>
    <w:p>
      <w:pPr>
        <w:jc w:val="start"/>
        <w:bidi/>
      </w:pPr>
      <w:r>
        <w:rPr>
          <w:sz w:val="24"/>
          <w:szCs w:val="24"/>
          <w:b w:val="1"/>
          <w:bCs w:val="1"/>
          <w:rtl/>
        </w:rPr>
        <w:t xml:space="preserve">
الإصابة في تمييز الصحابة،(دار الكتب العلمية - بيروت،1995،ط 1،ج 4،ص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w:t>
      </w:r>
    </w:p>
    <w:p>
      <w:pPr/>
      <w:r>
        <w:rPr/>
        <w:t xml:space="preserve">أبو الأسود عبد الرحمن بن يعمر- تقدم.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w:t>
      </w:r>
    </w:p>
    <w:p>
      <w:pPr/>
      <w:r>
        <w:rPr/>
        <w:t xml:space="preserve">أبو الأسود عبد الرحمن بن يعمر الدئلي.</w:t>
      </w:r>
    </w:p>
    <w:p/>
    <w:p>
      <w:pPr/>
      <w:r>
        <w:rPr/>
        <w:t xml:space="preserve">تقدم في الأسماء</w:t>
      </w:r>
    </w:p>
    <w:p/>
    <w:p>
      <w:pPr/>
      <w:r>
        <w:rPr/>
        <w:t xml:space="preserve">وحديثه: «الحج عرفة».</w:t>
      </w:r>
    </w:p>
    <w:p/>
    <w:p>
      <w:pPr/>
      <w:r>
        <w:rPr/>
        <w:t xml:space="preserve">أورده ابن شاهين في ترجمة ظالم أبي الأسود؛ وهو خطأ نشأ عن سوء فهم؛ وهذه الكنية والنسبة مشتركة بين عبد الرحمن وظالم، والصحبة والحديث لعبد الرحمن لا لظالم. وقد تقدم ذكر ظالم في القسم الثالث.</w:t>
      </w:r>
    </w:p>
    <w:p>
      <w:pPr>
        <w:jc w:val="start"/>
        <w:bidi/>
      </w:pPr>
      <w:r>
        <w:rPr>
          <w:sz w:val="24"/>
          <w:szCs w:val="24"/>
          <w:b w:val="1"/>
          <w:bCs w:val="1"/>
          <w:rtl/>
        </w:rPr>
        <w:t xml:space="preserve">
الإصابة في تمييز الصحابة،(دار الكتب العلمية - بيروت،1995،ط 1،ج 7،ص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روى عن النبي صلى الله عليه وسلم: الحج عرفات ... الحديث. ولم يروه غيره، ولم يرو عنه غير بكير بن عطاء، ورواه عن بكير بن عطاء شعبة والثوري.</w:t>
      </w:r>
    </w:p>
    <w:p>
      <w:pPr>
        <w:jc w:val="start"/>
        <w:bidi/>
      </w:pPr>
      <w:r>
        <w:rPr>
          <w:sz w:val="24"/>
          <w:szCs w:val="24"/>
          <w:b w:val="1"/>
          <w:bCs w:val="1"/>
          <w:rtl/>
        </w:rPr>
        <w:t xml:space="preserve">
الاستيعاب في معرفة الأصحاب،(دار الجيل - بيروت،1992،ط 1،ج 2،ص 856)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الدئلي
</w:t>
      </w:r>
    </w:p>
    <w:p>
      <w:pPr/>
      <w:r>
        <w:rPr/>
        <w:t xml:space="preserve">عبد الرحمن بن يعمر الدئلي. روى عنه بكير بن عطاء [عن النبي - صلى الله عليه وسلم - أنه قال: الحج عرفة. من أدرك عرفة قبل الصبح فقد أدرك الحج].</w:t>
      </w:r>
    </w:p>
    <w:p/>
    <w:p>
      <w:pPr/>
      <w:r>
        <w:rPr/>
        <w:t xml:space="preserve">وكان بخراسان بعد هؤلاء من الفقهاء والمحدثين</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الدؤلي
</w:t>
      </w:r>
    </w:p>
    <w:p>
      <w:pPr/>
      <w:r>
        <w:rPr/>
        <w:t xml:space="preserve">عبد الرحمن بن يعمر الدؤلي شهد حجة النبي صلى الله عليه وسلم كان يسكن مكة مدة والكوفة زمانا ومات بالكوفة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w:t>
      </w:r>
    </w:p>
    <w:p/>
    <w:p>
      <w:pPr/>
      <w:r>
        <w:rPr/>
        <w:t xml:space="preserve">قال محمد بن يوسف: حدثنا سفيان، عن بكير بن عطاء، قال: سمعت عبد الرحمن بن يعمر، رضي الله عنه، قال: شهدت النبي صلى الله عليه وسلم بعرفة، وأتاه ناسٌ من أهل نجدٍ، فأمروا رجلاً فنادى: يا رسول الله، كيف الحج؟ قال: الحج يوم عرفة، من جاء ليلة جمعٍ، قبل صلاة الفجر، تم حجه، أيام منًى ثلاثةٌ: </w:t>
      </w:r>
    </w:p>
    <w:p>
      <w:pPr/>
      <w:r>
        <w:rPr>
          <w:color w:val="0000ff"/>
        </w:rPr>
        <w:t xml:space="preserve">{فمن تعجل في يومين فلا إثم عليه ومن تأخر فلا إثم عليه}</w:t>
      </w:r>
    </w:p>
    <w:p>
      <w:pPr/>
      <w:r>
        <w:rPr/>
        <w:t xml:space="preserve">.</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w:t>
      </w:r>
    </w:p>
    <w:p/>
    <w:p>
      <w:pPr/>
      <w:r>
        <w:rPr/>
        <w:t xml:space="preserve">صحابي عنه بكير بن عطاء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له صحبة عداده في أهل الكوفة.
</w:t>
      </w:r>
    </w:p>
    <w:p>
      <w:pPr/>
      <w:r>
        <w:rPr/>
        <w:t xml:space="preserve">عبد الرحمن بن يعمر الديلي له صحبة عداده في أهل الكوفة. </w:t>
      </w:r>
    </w:p>
    <w:p/>
    <w:p>
      <w:pPr/>
      <w:r>
        <w:rPr/>
        <w:t xml:space="preserve">قال مسلم بن الحجاج في كتاب ’’ الوحدان ’’: وأبو صالح أحمد بن عبد الملك المؤذن النيسابوري، وأبو الفتح الأزدي، وابن عبد البر: لم يرو عنه غير بكير.</w:t>
      </w:r>
    </w:p>
    <w:p/>
    <w:p>
      <w:pPr/>
      <w:r>
        <w:rPr/>
        <w:t xml:space="preserve">وقال ابن حبان: من أهل مكة شهد حجة النبي - صلى الله عليه وسلم -، وسكن الكوفة، ويقال: إنه مات بخراسان.</w:t>
      </w:r>
    </w:p>
    <w:p/>
    <w:p>
      <w:pPr/>
      <w:r>
        <w:rPr/>
        <w:t xml:space="preserve">وقال العسكري: أتى خراسان. وذكر له هو والطبراني: حديث ’’ الحج ’’، وحديث ’’ النهي عن الخنتم والنقير ’’.</w:t>
      </w:r>
    </w:p>
    <w:p/>
    <w:p>
      <w:pPr/>
      <w:r>
        <w:rPr/>
        <w:t xml:space="preserve">وقال البغوي والبرقي: روى عن النبي - صلى الله عليه وسلم - حديثين. فذكرهما.</w:t>
      </w:r>
    </w:p>
    <w:p/>
    <w:p>
      <w:pPr/>
      <w:r>
        <w:rPr/>
        <w:t xml:space="preserve">وهو رد لقول أبي عمر: لم يرو غيره - يعني حديث الحج -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الدئلي
</w:t>
      </w:r>
    </w:p>
    <w:p>
      <w:pPr/>
      <w:r>
        <w:rPr/>
        <w:t xml:space="preserve">عبد الرحمن بن يعمر الدئلي </w:t>
      </w:r>
    </w:p>
    <w:p/>
    <w:p>
      <w:pPr/>
      <w:r>
        <w:rPr/>
        <w:t xml:space="preserve">من أهل مكة شهد حجة النبي صلى الله عليه وسلم سكن الكوفة حديثه عند بكير بن عطاء يقال إنه مات بخراسان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بن عوف بن صخر بن يعمر بن نفاثة بن عدي بن الديل بن بكر بن عبد مناة بن كنانة يقال له الديلي
</w:t>
      </w:r>
    </w:p>
    <w:p>
      <w:pPr/>
      <w:r>
        <w:rPr/>
        <w:t xml:space="preserve">عبد الرحمن بن يعمر بن عوف بن صخر بن يعمر بن نفاثة بن عدي بن الديل بن بكر بن عبد مناة بن كنانة يقال له الديلي </w:t>
      </w:r>
    </w:p>
    <w:p/>
    <w:p>
      <w:pPr/>
      <w:r>
        <w:rPr/>
        <w:t xml:space="preserve">حدثنا أحمد بن الحسن المضري، نا عبد الصمد بن حسان، نا سفيان الثوري، عن بكير بن عطاء، عن عبد الرحمن بن يعمر قال: أتيت النبي صلى الله عليه وسلم بعرفة وهو واقفٌ، فجاءه نفرٌ من أهل نجد فقالوا: يا رسول الله، كيف الحج؟ ’’ فأمر منادياً فنادى: «الحج يوم عرفة، من جاء قبل طلوع الفجر تم حجه، أيام منًى ثلاثٌ، فمن تعجل» حدثنا علي بن محمد، نا إبراهيم بن بشار، نا سفيان بن عيينة، عن سفيان الثوري، عن بكير بن عطاء، عن ابن يعمر عن النبي صلى الله عليه وسلم بمعناه به وقال: سمعت بكير بن عطاء قال: سمعت عبد الرحمن بن يعمر يحدث عن النبي صلى الله عليه وسلم قال شعبة: قال: سمعته يسأل عن الحج قال: «عرفة، أو عرفات، من أدرك جمعاً قبل أن يصبح فقد أدرك، وقد تم حجه»</w:t>
      </w:r>
    </w:p>
    <w:p/>
    <w:p>
      <w:pPr/>
      <w:r>
        <w:rPr/>
        <w:t xml:space="preserve">حدثنا عبد الله بن أحمد بن حنبل، نا أبو بكر بن أبي شيبة، وعمرٌو الناقد قالا: نا شبابة، عن شعبة، عن بكير، عن عبد الرحمن بن يعمر أن النبي صلى الله عليه وسلم «نهى عن الدباء، والمزفت»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w:t>
      </w:r>
    </w:p>
    <w:p/>
    <w:p>
      <w:pPr/>
      <w:r>
        <w:rPr/>
        <w:t xml:space="preserve">شهد حجة النبي صلى الله عليه وسلم، وله حديثان، رواهما عنه بكير بن عطاء. وروى له أصحاب السنن. وسكن الكوفة، ومات بخراسان على ما قيل.</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يعمر الديلي
</w:t>
      </w:r>
    </w:p>
    <w:p>
      <w:pPr/>
      <w:r>
        <w:rPr/>
        <w:t xml:space="preserve">عبد الرحمن بن يعمر الديلي </w:t>
      </w:r>
    </w:p>
    <w:p/>
    <w:p>
      <w:pPr/>
      <w:r>
        <w:rPr/>
        <w:t xml:space="preserve">له صحبة روى عنه بكير بن 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2026-07-28T18:21:33+03:00</dcterms:created>
  <dcterms:modified xsi:type="dcterms:W3CDTF">2026-07-28T18:21:33+03:00</dcterms:modified>
</cp:coreProperties>
</file>

<file path=docProps/custom.xml><?xml version="1.0" encoding="utf-8"?>
<Properties xmlns="http://schemas.openxmlformats.org/officeDocument/2006/custom-properties" xmlns:vt="http://schemas.openxmlformats.org/officeDocument/2006/docPropsVTypes"/>
</file>