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سعد بن عبد الرحمن
</w:t>
      </w:r>
    </w:p>
    <w:p>
      <w:pPr>
        <w:jc w:val="start"/>
        <w:bidi/>
      </w:pPr>
      <w:r>
        <w:rPr>
          <w:rFonts w:ascii="arial" w:hAnsi="arial" w:eastAsia="arial" w:cs="arial"/>
          <w:sz w:val="28"/>
          <w:szCs w:val="28"/>
          <w:b w:val="1"/>
          <w:bCs w:val="1"/>
          <w:rtl/>
        </w:rPr>
        <w:t xml:space="preserve">عبد الرحمن بن سعد بن عبد الرحمن
</w:t>
      </w:r>
    </w:p>
    <w:p>
      <w:pPr/>
      <w:r>
        <w:rPr/>
        <w:t xml:space="preserve">عبد الرحمن بن سعد بن عبد الرحمن (ب د ع) عبد الرحمن بن سعد بن عبد الرحمن بن عمرو بن سعد بن المنذر بن سعد بن خالد بن ثعلبة بن عمرو بن الخزرج بن ساعدة الأنصاري الساعدي، أبو حميد، وهو بكنيته أشهر.</w:t>
      </w:r>
    </w:p>
    <w:p/>
    <w:p>
      <w:pPr/>
      <w:r>
        <w:rPr/>
        <w:t xml:space="preserve">واختلف في اسمه، فقال أحمد بن حنبل ما ذكرناه. وقال البخاري: اسمه منذر.</w:t>
      </w:r>
    </w:p>
    <w:p/>
    <w:p>
      <w:pPr/>
      <w:r>
        <w:rPr/>
        <w:t xml:space="preserve">روى عنه جابر بن عبد الله، وعباس بن سهل، وعروة بن الزبير، وغيرهم.</w:t>
      </w:r>
    </w:p>
    <w:p/>
    <w:p>
      <w:pPr/>
      <w:r>
        <w:rPr/>
        <w:t xml:space="preserve">روى أبو الزبير، عن جابر، عن أبي حميد الساعدي: أنه أتى النبي صلى الله عليه وسلم بقدح لبن من النقيع ليس بمخمر، فقال النبي صلى الله عليه وسلم: ألا خمرته ولو أن تعرض عليه عودا. وسيذكر في الكنى أتم من هذا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767)/(دار الكتب العلمية - بيروت،1994،ط 1،ج 3،ص 449)/(دار الفكر - بيروت،1989،ط 1،ج 3،ص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2026-07-28T12:01:48+03:00</dcterms:created>
  <dcterms:modified xsi:type="dcterms:W3CDTF">2026-07-28T12:01:48+03:00</dcterms:modified>
</cp:coreProperties>
</file>

<file path=docProps/custom.xml><?xml version="1.0" encoding="utf-8"?>
<Properties xmlns="http://schemas.openxmlformats.org/officeDocument/2006/custom-properties" xmlns:vt="http://schemas.openxmlformats.org/officeDocument/2006/docPropsVTypes"/>
</file>